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435" w:rsidRPr="006D1D9C" w:rsidRDefault="006D1D9C" w:rsidP="006D1D9C">
      <w:pPr>
        <w:spacing w:after="0" w:line="360" w:lineRule="auto"/>
        <w:ind w:firstLine="851"/>
        <w:jc w:val="center"/>
        <w:rPr>
          <w:b/>
          <w:sz w:val="32"/>
          <w:szCs w:val="32"/>
          <w:lang w:val="ru-RU"/>
        </w:rPr>
      </w:pPr>
      <w:r w:rsidRPr="006D1D9C">
        <w:rPr>
          <w:rFonts w:ascii="Times New Roman" w:hAnsi="Times New Roman" w:cs="Times New Roman"/>
          <w:b/>
          <w:sz w:val="28"/>
          <w:szCs w:val="28"/>
          <w:lang w:val="ru-RU"/>
        </w:rPr>
        <w:t>ГБУ ЯНАО «Центр социального обслуживания граждан пожилого возраста и инвалидов «Добрый свет» в муниципальном образовании «Надымский район»</w:t>
      </w:r>
    </w:p>
    <w:p w:rsidR="00566435" w:rsidRDefault="00566435" w:rsidP="005A1B0C">
      <w:pPr>
        <w:spacing w:after="0" w:line="360" w:lineRule="auto"/>
        <w:ind w:firstLine="851"/>
        <w:jc w:val="center"/>
        <w:rPr>
          <w:sz w:val="32"/>
          <w:szCs w:val="32"/>
          <w:lang w:val="ru-RU"/>
        </w:rPr>
      </w:pPr>
    </w:p>
    <w:p w:rsidR="0055402A" w:rsidRDefault="0055402A" w:rsidP="005A1B0C">
      <w:pPr>
        <w:spacing w:after="0" w:line="360" w:lineRule="auto"/>
        <w:ind w:firstLine="851"/>
        <w:jc w:val="center"/>
        <w:rPr>
          <w:sz w:val="32"/>
          <w:szCs w:val="32"/>
        </w:rPr>
      </w:pPr>
      <w:bookmarkStart w:id="0" w:name="_GoBack"/>
      <w:bookmarkEnd w:id="0"/>
    </w:p>
    <w:p w:rsidR="006D1D9C" w:rsidRPr="006D1D9C" w:rsidRDefault="006D1D9C" w:rsidP="005A1B0C">
      <w:pPr>
        <w:spacing w:after="0" w:line="360" w:lineRule="auto"/>
        <w:ind w:firstLine="851"/>
        <w:jc w:val="center"/>
        <w:rPr>
          <w:sz w:val="32"/>
          <w:szCs w:val="32"/>
        </w:rPr>
      </w:pPr>
    </w:p>
    <w:p w:rsidR="005A1B0C" w:rsidRDefault="00877C00" w:rsidP="005A1B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A1B0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Программа занятий </w:t>
      </w:r>
    </w:p>
    <w:p w:rsidR="00566435" w:rsidRPr="006D1D9C" w:rsidRDefault="00877C00" w:rsidP="005A1B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A1B0C">
        <w:rPr>
          <w:rFonts w:ascii="Times New Roman" w:hAnsi="Times New Roman" w:cs="Times New Roman"/>
          <w:b/>
          <w:sz w:val="32"/>
          <w:szCs w:val="32"/>
          <w:lang w:val="ru-RU"/>
        </w:rPr>
        <w:t>по адаптивной физической культуре</w:t>
      </w:r>
      <w:r w:rsidR="006D1D9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для граждан пожилого возраста и инвалидов</w:t>
      </w:r>
    </w:p>
    <w:p w:rsidR="00566435" w:rsidRDefault="00566435" w:rsidP="005A1B0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566435" w:rsidRDefault="00566435" w:rsidP="005A1B0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5A1B0C" w:rsidRDefault="005A1B0C" w:rsidP="005A1B0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6435" w:rsidRDefault="00877C00" w:rsidP="005A1B0C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Разработчик:</w:t>
      </w:r>
    </w:p>
    <w:p w:rsidR="005A1B0C" w:rsidRDefault="005A1B0C" w:rsidP="005A1B0C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Харечко Наталья </w:t>
      </w:r>
      <w:r w:rsidR="00877C00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ладимировна</w:t>
      </w:r>
      <w:r w:rsidR="00877C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566435" w:rsidRDefault="00877C00" w:rsidP="005A1B0C">
      <w:pPr>
        <w:spacing w:after="0" w:line="360" w:lineRule="auto"/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инструктор по</w:t>
      </w:r>
      <w:r w:rsidR="005A1B0C">
        <w:rPr>
          <w:rFonts w:ascii="Times New Roman" w:hAnsi="Times New Roman" w:cs="Times New Roman"/>
          <w:sz w:val="28"/>
          <w:szCs w:val="28"/>
          <w:lang w:val="ru-RU"/>
        </w:rPr>
        <w:t xml:space="preserve"> трудовой терапии ГБУ ЯНАО </w:t>
      </w:r>
      <w:r>
        <w:rPr>
          <w:rFonts w:ascii="Times New Roman" w:hAnsi="Times New Roman" w:cs="Times New Roman"/>
          <w:sz w:val="28"/>
          <w:szCs w:val="28"/>
          <w:lang w:val="ru-RU"/>
        </w:rPr>
        <w:t>«Центр «Добрый свет» в МО</w:t>
      </w:r>
      <w:r w:rsidR="005A1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Надымский р</w:t>
      </w:r>
      <w:r w:rsidR="005A1B0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A1B0C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66435" w:rsidRDefault="00566435" w:rsidP="005A1B0C">
      <w:pPr>
        <w:wordWrap w:val="0"/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66435" w:rsidRDefault="00566435" w:rsidP="005A1B0C">
      <w:pPr>
        <w:spacing w:after="0" w:line="360" w:lineRule="auto"/>
        <w:ind w:firstLine="851"/>
        <w:jc w:val="center"/>
        <w:rPr>
          <w:sz w:val="32"/>
          <w:szCs w:val="32"/>
          <w:lang w:val="ru-RU"/>
        </w:rPr>
      </w:pPr>
    </w:p>
    <w:p w:rsidR="00566435" w:rsidRDefault="00566435" w:rsidP="005A1B0C">
      <w:pPr>
        <w:spacing w:after="0" w:line="360" w:lineRule="auto"/>
        <w:ind w:firstLine="851"/>
        <w:jc w:val="center"/>
        <w:rPr>
          <w:sz w:val="32"/>
          <w:szCs w:val="32"/>
          <w:lang w:val="ru-RU"/>
        </w:rPr>
      </w:pPr>
    </w:p>
    <w:p w:rsidR="005A1B0C" w:rsidRDefault="005A1B0C" w:rsidP="005A1B0C">
      <w:pPr>
        <w:spacing w:after="0" w:line="360" w:lineRule="auto"/>
        <w:ind w:firstLine="851"/>
        <w:jc w:val="center"/>
        <w:rPr>
          <w:sz w:val="32"/>
          <w:szCs w:val="32"/>
          <w:lang w:val="ru-RU"/>
        </w:rPr>
      </w:pPr>
    </w:p>
    <w:p w:rsidR="005A1B0C" w:rsidRDefault="005A1B0C" w:rsidP="005A1B0C">
      <w:pPr>
        <w:spacing w:after="0" w:line="360" w:lineRule="auto"/>
        <w:ind w:firstLine="851"/>
        <w:jc w:val="center"/>
        <w:rPr>
          <w:sz w:val="32"/>
          <w:szCs w:val="32"/>
          <w:lang w:val="ru-RU"/>
        </w:rPr>
      </w:pPr>
    </w:p>
    <w:p w:rsidR="005A1B0C" w:rsidRDefault="005A1B0C" w:rsidP="005A1B0C">
      <w:pPr>
        <w:spacing w:after="0" w:line="360" w:lineRule="auto"/>
        <w:ind w:firstLine="851"/>
        <w:jc w:val="center"/>
        <w:rPr>
          <w:sz w:val="32"/>
          <w:szCs w:val="32"/>
          <w:lang w:val="ru-RU"/>
        </w:rPr>
      </w:pPr>
    </w:p>
    <w:p w:rsidR="005A1B0C" w:rsidRDefault="00877C00" w:rsidP="005A1B0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Надым, 2017</w:t>
      </w:r>
      <w:r w:rsidR="005A1B0C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66435" w:rsidRDefault="00566435" w:rsidP="005A1B0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  <w:lang w:val="en-US" w:eastAsia="zh-CN"/>
        </w:rPr>
        <w:id w:val="-248423646"/>
        <w:docPartObj>
          <w:docPartGallery w:val="Table of Contents"/>
          <w:docPartUnique/>
        </w:docPartObj>
      </w:sdtPr>
      <w:sdtContent>
        <w:p w:rsidR="005A1B0C" w:rsidRDefault="005A1B0C" w:rsidP="005A1B0C">
          <w:pPr>
            <w:pStyle w:val="aa"/>
            <w:spacing w:before="0" w:line="360" w:lineRule="auto"/>
            <w:ind w:firstLine="851"/>
          </w:pPr>
          <w:r>
            <w:t>Оглавление</w:t>
          </w:r>
        </w:p>
        <w:p w:rsidR="006B4F7F" w:rsidRDefault="00F370D9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 w:rsidR="005A1B0C">
            <w:instrText xml:space="preserve"> TOC \o "1-3" \h \z \u </w:instrText>
          </w:r>
          <w:r>
            <w:fldChar w:fldCharType="separate"/>
          </w:r>
          <w:hyperlink w:anchor="_Toc498011072" w:history="1">
            <w:r w:rsidR="006B4F7F" w:rsidRPr="000C5A0B">
              <w:rPr>
                <w:rStyle w:val="a8"/>
                <w:rFonts w:cs="Times New Roman"/>
                <w:noProof/>
                <w:lang w:val="ru-RU"/>
              </w:rPr>
              <w:t>Пояснительная записка</w:t>
            </w:r>
            <w:r w:rsidR="006B4F7F">
              <w:rPr>
                <w:noProof/>
                <w:webHidden/>
              </w:rPr>
              <w:tab/>
            </w:r>
            <w:r w:rsidR="006B4F7F">
              <w:rPr>
                <w:noProof/>
                <w:webHidden/>
              </w:rPr>
              <w:fldChar w:fldCharType="begin"/>
            </w:r>
            <w:r w:rsidR="006B4F7F">
              <w:rPr>
                <w:noProof/>
                <w:webHidden/>
              </w:rPr>
              <w:instrText xml:space="preserve"> PAGEREF _Toc498011072 \h </w:instrText>
            </w:r>
            <w:r w:rsidR="006B4F7F">
              <w:rPr>
                <w:noProof/>
                <w:webHidden/>
              </w:rPr>
            </w:r>
            <w:r w:rsidR="006B4F7F">
              <w:rPr>
                <w:noProof/>
                <w:webHidden/>
              </w:rPr>
              <w:fldChar w:fldCharType="separate"/>
            </w:r>
            <w:r w:rsidR="006B4F7F">
              <w:rPr>
                <w:noProof/>
                <w:webHidden/>
              </w:rPr>
              <w:t>3</w:t>
            </w:r>
            <w:r w:rsidR="006B4F7F">
              <w:rPr>
                <w:noProof/>
                <w:webHidden/>
              </w:rPr>
              <w:fldChar w:fldCharType="end"/>
            </w:r>
          </w:hyperlink>
        </w:p>
        <w:p w:rsidR="006B4F7F" w:rsidRDefault="006B4F7F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73" w:history="1">
            <w:r w:rsidRPr="000C5A0B">
              <w:rPr>
                <w:rStyle w:val="a8"/>
                <w:rFonts w:eastAsia="SimSun" w:cs="Times New Roman"/>
                <w:noProof/>
                <w:lang w:val="ru-RU"/>
              </w:rPr>
              <w:t>Цели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74" w:history="1">
            <w:r w:rsidRPr="000C5A0B">
              <w:rPr>
                <w:rStyle w:val="a8"/>
                <w:rFonts w:eastAsia="SimSun" w:cs="Times New Roman"/>
                <w:noProof/>
                <w:lang w:val="ru-RU"/>
              </w:rPr>
              <w:t>Режим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75" w:history="1">
            <w:r w:rsidRPr="000C5A0B">
              <w:rPr>
                <w:rStyle w:val="a8"/>
                <w:rFonts w:eastAsia="SimSun" w:cs="Times New Roman"/>
                <w:noProof/>
                <w:lang w:val="ru-RU"/>
              </w:rPr>
              <w:t>Форма проведения занятий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76" w:history="1">
            <w:r w:rsidRPr="000C5A0B">
              <w:rPr>
                <w:rStyle w:val="a8"/>
                <w:rFonts w:eastAsia="SimSun" w:cs="Times New Roman"/>
                <w:noProof/>
                <w:lang w:val="ru-RU"/>
              </w:rPr>
              <w:t>Предполагаемые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77" w:history="1">
            <w:r w:rsidRPr="000C5A0B">
              <w:rPr>
                <w:rStyle w:val="a8"/>
                <w:rFonts w:eastAsia="SimSun" w:cs="Times New Roman"/>
                <w:noProof/>
                <w:lang w:val="ru-RU"/>
              </w:rPr>
              <w:t>Учебно-тематический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78" w:history="1">
            <w:r w:rsidRPr="000C5A0B">
              <w:rPr>
                <w:rStyle w:val="a8"/>
                <w:rFonts w:eastAsia="SimSun" w:cs="Times New Roman"/>
                <w:noProof/>
                <w:lang w:val="ru-RU"/>
              </w:rPr>
              <w:t>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79" w:history="1">
            <w:r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Этапы занятий в группах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0" w:history="1">
            <w:r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Упражнения, направленные на развитие гибкости и подвижности в суставах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1" w:history="1">
            <w:r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Суставная гимнастика для позвоночника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2" w:history="1">
            <w:r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Суставная гимнастика для плечевого пояса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3" w:history="1">
            <w:r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Гимнастика для укрепления мышц голени и стопы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4" w:history="1">
            <w:r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Суставная гимнастика для нижних конечностей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5" w:history="1">
            <w:r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Силовая гимнастика: разминка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6" w:history="1">
            <w:r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Комплекс упражнений с отягощениями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7" w:history="1">
            <w:r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Упражнения для большинства мышц туловища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8" w:history="1">
            <w:r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Комплекс упражнений для укрепления мышц спины и ягодиц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89" w:history="1">
            <w:r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Упражнения, направленные на совершенствование координации движений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>
          <w:pPr>
            <w:pStyle w:val="21"/>
            <w:tabs>
              <w:tab w:val="right" w:leader="dot" w:pos="8790"/>
            </w:tabs>
            <w:rPr>
              <w:noProof/>
              <w:sz w:val="22"/>
              <w:szCs w:val="22"/>
              <w:lang w:val="ru-RU" w:eastAsia="ru-RU"/>
            </w:rPr>
          </w:pPr>
          <w:hyperlink w:anchor="_Toc498011090" w:history="1">
            <w:r w:rsidRPr="000C5A0B">
              <w:rPr>
                <w:rStyle w:val="a8"/>
                <w:rFonts w:ascii="Times New Roman" w:eastAsia="SimSun" w:hAnsi="Times New Roman" w:cs="Times New Roman"/>
                <w:noProof/>
                <w:lang w:val="ru-RU"/>
              </w:rPr>
              <w:t>Общеукрепляющие упражнения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91" w:history="1">
            <w:r w:rsidRPr="000C5A0B">
              <w:rPr>
                <w:rStyle w:val="a8"/>
                <w:rFonts w:eastAsia="SimSun" w:cs="Times New Roman"/>
                <w:noProof/>
                <w:lang w:val="ru-RU"/>
              </w:rPr>
              <w:t>Методическое обеспечение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92" w:history="1">
            <w:r w:rsidRPr="000C5A0B">
              <w:rPr>
                <w:rStyle w:val="a8"/>
                <w:rFonts w:eastAsia="SimSun" w:cs="Times New Roman"/>
                <w:noProof/>
                <w:lang w:val="ru-RU"/>
              </w:rPr>
              <w:t>Оборудование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4F7F" w:rsidRDefault="006B4F7F" w:rsidP="00D42086">
          <w:pPr>
            <w:pStyle w:val="11"/>
            <w:rPr>
              <w:rFonts w:asciiTheme="minorHAnsi" w:hAnsiTheme="minorHAnsi"/>
              <w:noProof/>
              <w:sz w:val="22"/>
              <w:szCs w:val="22"/>
              <w:lang w:val="ru-RU" w:eastAsia="ru-RU"/>
            </w:rPr>
          </w:pPr>
          <w:hyperlink w:anchor="_Toc498011093" w:history="1">
            <w:r w:rsidRPr="000C5A0B">
              <w:rPr>
                <w:rStyle w:val="a8"/>
                <w:rFonts w:cs="Times New Roman"/>
                <w:noProof/>
                <w:lang w:val="ru-RU"/>
              </w:rPr>
              <w:t>Список используемой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_Toc498011093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1B0C" w:rsidRPr="005A1B0C" w:rsidRDefault="00F370D9" w:rsidP="005A1B0C">
          <w:pPr>
            <w:spacing w:after="0" w:line="360" w:lineRule="auto"/>
            <w:ind w:firstLine="851"/>
            <w:rPr>
              <w:lang w:val="ru-RU"/>
            </w:rPr>
          </w:pPr>
          <w:r>
            <w:rPr>
              <w:rFonts w:ascii="Times New Roman" w:hAnsi="Times New Roman"/>
              <w:sz w:val="28"/>
            </w:rPr>
            <w:fldChar w:fldCharType="end"/>
          </w:r>
        </w:p>
      </w:sdtContent>
    </w:sdt>
    <w:p w:rsidR="005A1B0C" w:rsidRDefault="005A1B0C" w:rsidP="005A1B0C">
      <w:pPr>
        <w:spacing w:after="0" w:line="360" w:lineRule="auto"/>
        <w:ind w:firstLine="851"/>
        <w:rPr>
          <w:rFonts w:ascii="Times New Roman" w:hAnsi="Times New Roman" w:cs="Times New Roman"/>
          <w:sz w:val="32"/>
          <w:szCs w:val="32"/>
          <w:lang w:val="ru-RU"/>
        </w:rPr>
      </w:pPr>
    </w:p>
    <w:p w:rsidR="005A1B0C" w:rsidRDefault="005A1B0C" w:rsidP="005A1B0C">
      <w:pPr>
        <w:spacing w:after="0" w:line="360" w:lineRule="auto"/>
        <w:ind w:firstLine="8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br w:type="page"/>
      </w:r>
    </w:p>
    <w:p w:rsidR="00566435" w:rsidRPr="00D42086" w:rsidRDefault="00877C00" w:rsidP="00D42086">
      <w:pPr>
        <w:pStyle w:val="1"/>
        <w:spacing w:before="0" w:line="360" w:lineRule="auto"/>
        <w:ind w:firstLine="851"/>
        <w:rPr>
          <w:rFonts w:ascii="Times New Roman" w:hAnsi="Times New Roman" w:cs="Times New Roman"/>
          <w:b w:val="0"/>
          <w:lang w:val="ru-RU"/>
        </w:rPr>
      </w:pPr>
      <w:bookmarkStart w:id="1" w:name="_Toc498011072"/>
      <w:r w:rsidRPr="00D42086">
        <w:rPr>
          <w:rFonts w:ascii="Times New Roman" w:hAnsi="Times New Roman" w:cs="Times New Roman"/>
          <w:lang w:val="ru-RU"/>
        </w:rPr>
        <w:lastRenderedPageBreak/>
        <w:t>Пояснительная записка</w:t>
      </w:r>
      <w:bookmarkEnd w:id="1"/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Как известно, в результате проведённых многочисленных исследований, о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т недостатка движения организм человека быстро стареет. В каждом из нас заложен огромный запас энергии, и эту энергию надо тратить, но с умом и сообразно вашему возрасту. Если мы хотим как можно больше чувствовать себя молодыми, нужно двигаться. Регулярная физическая нагрузка приводит к постепенному восстановлению утраченного здоровья и набору отличной физической формы.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Следует особо отметить, что в пожилом возрасте не нужно резко менять свою жизнь и начинать делать упражнения, требующие сильной физической нагрузки.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Физкультура для граждан пожилого возраста имеет свои, вполне понятные, особенности. Ведь в пожилом возрасте наступают изменения в работе сердца, системе дыхания, мышечном и связочном аппарате, нервной и всех других системах. Поэтому физкультура для граждан пожилого возраста должна быть более щадящая, полностью исключать возможность травм, должна учитывать скорость восстановления организма после нагрузок в этом возрасте. Физкультура для граждан пожилого возраста отдаёт предпочтение таким физическим упражнениям, которые предъявляют невысокие требования к организму и легко дозируются по нагрузке, делается упор на повышение общей выносливости, гибкости, координации движений, упражнения на развитие силы и скорости имеют намного меньшее значение.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Однако физкультура для граждан пожилого возраста должна быть непременно. Научно доказано, что физкультура для данной возрастной группы, даже начатая впервые в преклонном возрасте, все равно помогает существенно снизить угрозу сердечно-сосудистых 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lastRenderedPageBreak/>
        <w:t>заболеваний, улучшает состояние иммунной системы, желательно проведение занятий в утренние часы  первой половины дня.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Учёные выяснили, что длительное проведение регулировки главных систем организма, которое происходит во время перехода ото сна к бодрствованию, оказывает на человека отрицательное влияние. В то же время известно, что повысить скорость пробуждения можно активизировав нервную систему путём подачи импульсов от мышц к ней. Такие сигналы помогут запустить работу сердечно-сосудистой и дыхательной систем. Если включать при этом различные группы мышц, то механизм пробуждения ещё больше ускорится.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Именно для этих целей и применяется в </w:t>
      </w:r>
      <w:r w:rsidR="005A1B0C"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государственном бюджетном учреждении Ямало-Ненецкого автономного округа «Центр социального обслуживания граждан пожилого возраста и инвалидов «Добрый свет» в муниципальном образовании Надымский район» (далее - Учреждение) 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утренние занятия в группах по адаптивной ф</w:t>
      </w:r>
      <w:r w:rsidR="005A1B0C"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изической культуре. 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Это своеобразная зарядка для того, чтобы побыстрее активизировать все процессы, происходящие в организме. С помощью разработанного комплекса упражнений можно укрепить суставы и связки, восполнить дефицит движений, убрать нарушения осанки и повысить двигательные способности грудной клетки и позвоночника. Таким образом, происходят улучшения в соединительной и костной ткани, что проявляется увеличением общей силы и тонусом мышц.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Адаптивная физическая культура (АФК)</w:t>
      </w:r>
      <w:r w:rsidR="0061215D"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– это интегрированная наука. Это означает, что она объединяет в себе несколько самостоятельных направлений. В физкультуре для инвалидов и граждан пожилого возраста совмещаются знания из таких сфер, как общая физическая культура, медицина и коррекционная педагогика, психология. Адаптивная система ставит своей целью не столько улучшение состояния здоровья человека с ограниченными 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lastRenderedPageBreak/>
        <w:t>возможностями, сколько восстановление его социальных функций, корректировку психологического состояния.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Главными целями оздоровительной адаптивной физкультуры являются обеспечение и сохранение высокого уровня здоровья населения; совершенствование физических умений и навыков; повышение иммунитета; регулирование нормальной массы тела и пропорций; активный отдых, общение.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В соответствии со Стандартами социальных услуг, утвер</w:t>
      </w:r>
      <w:r w:rsidR="0061215D"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ждёнными Правительством Ямало-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Ненецкого округа от 25 декабря 2014 года № 1087-П «О порядке предоставления социальных услуг поставщиками социальных услуг» проведение занятий по адаптивной физической культуре реализуется в группах по адаптивной физической культуре «Веснянки» и «Вдохновение».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На основании этого, в </w:t>
      </w:r>
      <w:r w:rsidR="00B95C28"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учреждении 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разработана программа занятий в группах по адаптивной физической культуре. </w:t>
      </w:r>
    </w:p>
    <w:p w:rsidR="00566435" w:rsidRPr="00D42086" w:rsidRDefault="005A1B0C" w:rsidP="00D42086">
      <w:pPr>
        <w:pStyle w:val="1"/>
        <w:spacing w:before="0" w:line="360" w:lineRule="auto"/>
        <w:ind w:firstLine="851"/>
        <w:rPr>
          <w:rFonts w:ascii="Times New Roman" w:eastAsia="SimSun" w:hAnsi="Times New Roman" w:cs="Times New Roman"/>
          <w:bCs w:val="0"/>
          <w:lang w:val="ru-RU"/>
        </w:rPr>
      </w:pPr>
      <w:bookmarkStart w:id="2" w:name="_Toc498011073"/>
      <w:r w:rsidRPr="00D42086">
        <w:rPr>
          <w:rFonts w:ascii="Times New Roman" w:eastAsia="SimSun" w:hAnsi="Times New Roman" w:cs="Times New Roman"/>
          <w:bCs w:val="0"/>
          <w:lang w:val="ru-RU"/>
        </w:rPr>
        <w:t>Цели</w:t>
      </w:r>
      <w:r w:rsidR="00ED3DFA" w:rsidRPr="00D42086">
        <w:rPr>
          <w:rFonts w:ascii="Times New Roman" w:eastAsia="SimSun" w:hAnsi="Times New Roman" w:cs="Times New Roman"/>
          <w:bCs w:val="0"/>
          <w:lang w:val="ru-RU"/>
        </w:rPr>
        <w:t xml:space="preserve"> и задачи</w:t>
      </w:r>
      <w:bookmarkEnd w:id="2"/>
    </w:p>
    <w:p w:rsidR="00ED3DFA" w:rsidRPr="00D42086" w:rsidRDefault="00ED3DF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Цель данной программы:</w:t>
      </w:r>
    </w:p>
    <w:p w:rsidR="00566435" w:rsidRPr="00D42086" w:rsidRDefault="00877C00" w:rsidP="00D4208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Преодоление физических и психологических барьеров, препятствующих полноценной жизни 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граждан пожилого возраста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людей с ограниченными возможностями здоровья.</w:t>
      </w:r>
    </w:p>
    <w:p w:rsidR="00566435" w:rsidRPr="00D42086" w:rsidRDefault="00877C00" w:rsidP="00D42086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Постепенная адаптация организма к воздействию физических нагрузок.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Задачи:</w:t>
      </w:r>
    </w:p>
    <w:p w:rsidR="00566435" w:rsidRPr="00D42086" w:rsidRDefault="00877C00" w:rsidP="00D42086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Овладение комплексами упражнений, благотворно влияющих на состояние здоровья занимающихся с учетом заболеваний.</w:t>
      </w:r>
    </w:p>
    <w:p w:rsidR="00566435" w:rsidRPr="00D42086" w:rsidRDefault="00877C00" w:rsidP="00D42086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Повышение функциональных возможностей и резистентности организма занимающихся в соответствии с их возрастом, характером инвалидности и особенностями заболеваний.</w:t>
      </w:r>
    </w:p>
    <w:p w:rsidR="00566435" w:rsidRPr="00D42086" w:rsidRDefault="00877C00" w:rsidP="00D42086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Развитие физических качеств и освоение жизненно важных двигательных умений и навыков.</w:t>
      </w:r>
    </w:p>
    <w:p w:rsidR="00566435" w:rsidRPr="00D42086" w:rsidRDefault="00877C00" w:rsidP="00D42086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Обучение способом контроля за физической нагрузкой, отдельными показателями физического развития и физической подготовленности.</w:t>
      </w:r>
    </w:p>
    <w:p w:rsidR="00ED3DFA" w:rsidRPr="00D42086" w:rsidRDefault="00877C00" w:rsidP="00D42086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Формирование волевых качеств личности и интереса к регулярным занятиям физической культурой и спортом.</w:t>
      </w:r>
    </w:p>
    <w:p w:rsidR="00ED3DFA" w:rsidRPr="00D42086" w:rsidRDefault="00877C00" w:rsidP="00D42086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Формирование у занимающихся культуры здоровья.</w:t>
      </w:r>
    </w:p>
    <w:p w:rsidR="00ED3DFA" w:rsidRPr="00D42086" w:rsidRDefault="00ED3DFA" w:rsidP="00D42086">
      <w:pPr>
        <w:pStyle w:val="ad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Формирование у занимающихся осознанного отношения к своему здоровью.</w:t>
      </w:r>
    </w:p>
    <w:p w:rsidR="00566435" w:rsidRPr="00D42086" w:rsidRDefault="00877C00" w:rsidP="00D42086">
      <w:pPr>
        <w:pStyle w:val="1"/>
        <w:spacing w:before="0" w:line="360" w:lineRule="auto"/>
        <w:ind w:firstLine="851"/>
        <w:rPr>
          <w:rFonts w:ascii="Times New Roman" w:eastAsia="SimSun" w:hAnsi="Times New Roman" w:cs="Times New Roman"/>
          <w:b w:val="0"/>
          <w:lang w:val="ru-RU"/>
        </w:rPr>
      </w:pPr>
      <w:bookmarkStart w:id="3" w:name="_Toc498011074"/>
      <w:r w:rsidRPr="00D42086">
        <w:rPr>
          <w:rFonts w:ascii="Times New Roman" w:eastAsia="SimSun" w:hAnsi="Times New Roman" w:cs="Times New Roman"/>
          <w:lang w:val="ru-RU"/>
        </w:rPr>
        <w:t>Режим занятий</w:t>
      </w:r>
      <w:bookmarkEnd w:id="3"/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Два раз в неделю, согласно расписания работы групп адаптивной физической культуры, с применением оздоровительного и щадящего двигательного режима занятий, для обеспечения общего физического развития и укрепления здоровья.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Программа рассчитана на 108 часов.</w:t>
      </w:r>
    </w:p>
    <w:p w:rsidR="00566435" w:rsidRPr="00D42086" w:rsidRDefault="00877C00" w:rsidP="00D42086">
      <w:pPr>
        <w:pStyle w:val="1"/>
        <w:spacing w:before="0" w:line="360" w:lineRule="auto"/>
        <w:ind w:firstLine="851"/>
        <w:rPr>
          <w:rFonts w:ascii="Times New Roman" w:eastAsia="SimSun" w:hAnsi="Times New Roman" w:cs="Times New Roman"/>
          <w:b w:val="0"/>
          <w:lang w:val="ru-RU"/>
        </w:rPr>
      </w:pPr>
      <w:bookmarkStart w:id="4" w:name="_Toc498011075"/>
      <w:r w:rsidRPr="00D42086">
        <w:rPr>
          <w:rFonts w:ascii="Times New Roman" w:eastAsia="SimSun" w:hAnsi="Times New Roman" w:cs="Times New Roman"/>
          <w:lang w:val="ru-RU"/>
        </w:rPr>
        <w:t>Форма проведения занятий</w:t>
      </w:r>
      <w:bookmarkEnd w:id="4"/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Занятия адаптивной физической культурой с 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граждан</w:t>
      </w:r>
      <w:r w:rsidR="00ED3DFA"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ами</w:t>
      </w: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пожилого возраста и инвалидами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осуществляются в различных организационных формах:</w:t>
      </w:r>
    </w:p>
    <w:p w:rsidR="00566435" w:rsidRPr="00D42086" w:rsidRDefault="00ED3DFA" w:rsidP="00D42086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к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оллективные: группы здоровья «Вдохновение» и «Веснянки»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;</w:t>
      </w:r>
    </w:p>
    <w:p w:rsidR="00566435" w:rsidRPr="00D42086" w:rsidRDefault="00ED3DFA" w:rsidP="00D42086">
      <w:pPr>
        <w:pStyle w:val="ad"/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ндивидуальные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 мнению большинства исследователей, лучшей формой организации занятий АФК являются группы здоровья, где занятия проводятся к</w:t>
      </w:r>
      <w:r w:rsidR="00ED3DF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валифицированными инструкторами-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методистами, имеющими специальное образование. При этой форме занятий имеется возможность постоянно осуществлять врачебный контроль и самоконтроль. Это позволяет своевременно выявлять отклонения в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состоянии здоровья занимающихся и дозировать нагрузку при выполнении физических упражнений. В условиях групп здоровья легче комплексно использовать различные средства адаптивной физической культуры с элементами закаливания, массажа, сбалансированного питания и т.п.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При создании групп здоровья в </w:t>
      </w:r>
      <w:r w:rsidR="00ED3DF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учреждении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мы руководствовались принадлежностью занимающихся к определенной медицинской группе, состояние</w:t>
      </w:r>
      <w:r w:rsidR="00ED3DF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м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здоровья граждан пожилого возраста и инвалидов, уров</w:t>
      </w:r>
      <w:r w:rsidR="00ED3DF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нем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физической подготовленности </w:t>
      </w:r>
      <w:r w:rsidR="00ED3DF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получателей социальных услуг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 другие показатели. Это дало возможность проводить занятия в адекватном функциональному состоянию занимающихся двигательном режиме.</w:t>
      </w:r>
    </w:p>
    <w:p w:rsidR="009403C2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Их выделяют, по крайней мере, четыре:</w:t>
      </w:r>
    </w:p>
    <w:p w:rsidR="009403C2" w:rsidRPr="00D42086" w:rsidRDefault="00877C00" w:rsidP="00D42086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щадящий - для больных людей или находящихся в периоде выздоровления; </w:t>
      </w:r>
    </w:p>
    <w:p w:rsidR="009403C2" w:rsidRPr="00D42086" w:rsidRDefault="00877C00" w:rsidP="00D42086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оздоровительный - для практически здоровых людей и лиц с ослабленным здоровьем; </w:t>
      </w:r>
    </w:p>
    <w:p w:rsidR="009403C2" w:rsidRPr="00D42086" w:rsidRDefault="00877C00" w:rsidP="00D42086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тренировочный - для здоровых людей с несущественными отклонениями в состоянии здоровья;</w:t>
      </w:r>
      <w:r w:rsidR="009403C2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:rsidR="00566435" w:rsidRPr="00D42086" w:rsidRDefault="00877C00" w:rsidP="00D42086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режим поддержания спортивного долголетия</w:t>
      </w:r>
      <w:r w:rsidR="009403C2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для бывших спортсменов, продолжающих спортивную деятельность.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К первой медицинской группе относят людей без отклонений в состоянии здоровья, с умеренными возрастными изменениями или незначительными функциональными нарушениями отдельных органов и систем.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Ко второй относят людей, страдающих хроническими заболеваниями (без частых обострений), с незначительными возрастными нарушениями функций органов и систем, а также с низким уровнем физической подготовленности.</w:t>
      </w:r>
    </w:p>
    <w:p w:rsidR="00AD06E4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Первая медицинская группа может заниматься в оздоровительном и тренировочном двигательных режимах, а также в режиме поддержания спортивного долголетия, если речь идет о бывших спортсменах. Вторая группа - большей частью в адаптивно - оздоровительном режиме и третья - только в щадящем.</w:t>
      </w:r>
      <w:r w:rsidR="00AD06E4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 третью медицинскую группу включают лиц с хроническими заболеваниями, протекающими с относительно частыми обострениями, при выраженном функциональном нарушении различных органов и систем в фазе неустойчивой ремиссии.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Получатели социальных услуг учреждения, посещающие группы здоровья </w:t>
      </w:r>
      <w:r w:rsidR="009403C2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«Вдохновение» и «Веснянки» комплектуются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во вторую медицинскую группу, согласно возрастных особенностей следующим образом: 56-65 лет, 66 лет и старше. </w:t>
      </w:r>
    </w:p>
    <w:p w:rsidR="00566435" w:rsidRPr="00D42086" w:rsidRDefault="009403C2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На сегодняшний день, для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граждан пожилого возраста наиболее предпочтительными и доступными формами организации групповых занятий по адаптивной физической культуре считаем созданные в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учреждении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группы здоровья «Вдохновение» и «Веснянки» с пла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ном занятий на 5- 6 месяцев, с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целью обеспечения общего физического развития и укрепления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здоровья, а самостоятельных -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индивидуальных занятий в домашних условиях.</w:t>
      </w:r>
    </w:p>
    <w:p w:rsidR="00566435" w:rsidRPr="00D42086" w:rsidRDefault="005A1B0C" w:rsidP="00D42086">
      <w:pPr>
        <w:pStyle w:val="1"/>
        <w:spacing w:before="0" w:line="360" w:lineRule="auto"/>
        <w:ind w:firstLine="851"/>
        <w:rPr>
          <w:rFonts w:ascii="Times New Roman" w:eastAsia="SimSun" w:hAnsi="Times New Roman" w:cs="Times New Roman"/>
          <w:lang w:val="ru-RU"/>
        </w:rPr>
      </w:pPr>
      <w:bookmarkStart w:id="5" w:name="_Toc498011076"/>
      <w:r w:rsidRPr="00D42086">
        <w:rPr>
          <w:rFonts w:ascii="Times New Roman" w:eastAsia="SimSun" w:hAnsi="Times New Roman" w:cs="Times New Roman"/>
          <w:lang w:val="ru-RU"/>
        </w:rPr>
        <w:t>Предполагаемые</w:t>
      </w:r>
      <w:r w:rsidR="00877C00" w:rsidRPr="00D42086">
        <w:rPr>
          <w:rFonts w:ascii="Times New Roman" w:eastAsia="SimSun" w:hAnsi="Times New Roman" w:cs="Times New Roman"/>
          <w:lang w:val="ru-RU"/>
        </w:rPr>
        <w:t xml:space="preserve"> результаты</w:t>
      </w:r>
      <w:bookmarkEnd w:id="5"/>
    </w:p>
    <w:p w:rsidR="00D7736C" w:rsidRPr="00D42086" w:rsidRDefault="00877C00" w:rsidP="00D42086">
      <w:pPr>
        <w:pStyle w:val="ad"/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пропаганда здорового образа жизни;</w:t>
      </w:r>
    </w:p>
    <w:p w:rsidR="00D7736C" w:rsidRPr="00D42086" w:rsidRDefault="00877C00" w:rsidP="00D42086">
      <w:pPr>
        <w:pStyle w:val="ad"/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профилактика заболеваний у граждан пожилого возраста и инвалидов средствами физической культуры и спорта;</w:t>
      </w:r>
    </w:p>
    <w:p w:rsidR="00D7736C" w:rsidRPr="00D42086" w:rsidRDefault="00877C00" w:rsidP="00D42086">
      <w:pPr>
        <w:pStyle w:val="ad"/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формирование двигательной активности для преодоления физических и психологических барьеров у граждан пожилого возраста и инвалидов;</w:t>
      </w:r>
    </w:p>
    <w:p w:rsidR="00566435" w:rsidRPr="00D42086" w:rsidRDefault="00877C00" w:rsidP="00D42086">
      <w:pPr>
        <w:pStyle w:val="ad"/>
        <w:numPr>
          <w:ilvl w:val="0"/>
          <w:numId w:val="9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интеграция граждан пожилого возраста и инвалидов в обществе.</w:t>
      </w:r>
    </w:p>
    <w:p w:rsidR="00566435" w:rsidRPr="00D42086" w:rsidRDefault="00D7736C" w:rsidP="00D42086">
      <w:pPr>
        <w:pStyle w:val="1"/>
        <w:spacing w:line="360" w:lineRule="auto"/>
        <w:rPr>
          <w:rFonts w:ascii="Times New Roman" w:eastAsia="SimSun" w:hAnsi="Times New Roman" w:cs="Times New Roman"/>
          <w:bCs w:val="0"/>
          <w:lang w:val="ru-RU"/>
        </w:rPr>
      </w:pPr>
      <w:bookmarkStart w:id="6" w:name="_Toc498011077"/>
      <w:r w:rsidRPr="00D42086">
        <w:rPr>
          <w:rFonts w:ascii="Times New Roman" w:eastAsia="SimSun" w:hAnsi="Times New Roman" w:cs="Times New Roman"/>
          <w:bCs w:val="0"/>
          <w:lang w:val="ru-RU"/>
        </w:rPr>
        <w:lastRenderedPageBreak/>
        <w:t>Учебно-</w:t>
      </w:r>
      <w:r w:rsidR="00877C00" w:rsidRPr="00D42086">
        <w:rPr>
          <w:rFonts w:ascii="Times New Roman" w:eastAsia="SimSun" w:hAnsi="Times New Roman" w:cs="Times New Roman"/>
          <w:lang w:val="ru-RU"/>
        </w:rPr>
        <w:t>тематический план</w:t>
      </w:r>
      <w:bookmarkEnd w:id="6"/>
    </w:p>
    <w:tbl>
      <w:tblPr>
        <w:tblStyle w:val="a9"/>
        <w:tblW w:w="9923" w:type="dxa"/>
        <w:tblInd w:w="-601" w:type="dxa"/>
        <w:tblLayout w:type="fixed"/>
        <w:tblLook w:val="04A0"/>
      </w:tblPr>
      <w:tblGrid>
        <w:gridCol w:w="817"/>
        <w:gridCol w:w="4536"/>
        <w:gridCol w:w="2444"/>
        <w:gridCol w:w="2126"/>
      </w:tblGrid>
      <w:tr w:rsidR="00566435" w:rsidRPr="00D42086" w:rsidTr="00D7736C">
        <w:tc>
          <w:tcPr>
            <w:tcW w:w="817" w:type="dxa"/>
            <w:vMerge w:val="restart"/>
            <w:vAlign w:val="center"/>
          </w:tcPr>
          <w:p w:rsidR="00566435" w:rsidRPr="00D42086" w:rsidRDefault="00877C00" w:rsidP="00D420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566435" w:rsidRPr="00D42086" w:rsidRDefault="00877C00" w:rsidP="00D42086">
            <w:pPr>
              <w:spacing w:line="36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4570" w:type="dxa"/>
            <w:gridSpan w:val="2"/>
            <w:vAlign w:val="center"/>
          </w:tcPr>
          <w:p w:rsidR="00566435" w:rsidRPr="00D42086" w:rsidRDefault="00D7736C" w:rsidP="00D42086">
            <w:pPr>
              <w:spacing w:line="36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420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К</w:t>
            </w:r>
            <w:r w:rsidR="00877C00" w:rsidRPr="00D420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оличество часов</w:t>
            </w:r>
          </w:p>
        </w:tc>
      </w:tr>
      <w:tr w:rsidR="00566435" w:rsidRPr="00D42086" w:rsidTr="00D7736C">
        <w:tc>
          <w:tcPr>
            <w:tcW w:w="817" w:type="dxa"/>
            <w:vMerge/>
            <w:vAlign w:val="center"/>
          </w:tcPr>
          <w:p w:rsidR="00566435" w:rsidRPr="00D42086" w:rsidRDefault="00566435" w:rsidP="00D4208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vMerge/>
            <w:vAlign w:val="center"/>
          </w:tcPr>
          <w:p w:rsidR="00566435" w:rsidRPr="00D42086" w:rsidRDefault="00566435" w:rsidP="00D42086">
            <w:pPr>
              <w:spacing w:line="36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vAlign w:val="center"/>
          </w:tcPr>
          <w:p w:rsidR="00566435" w:rsidRPr="00D42086" w:rsidRDefault="00877C00" w:rsidP="00D42086">
            <w:pPr>
              <w:spacing w:line="360" w:lineRule="auto"/>
              <w:ind w:firstLine="6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Теоретическая часть</w:t>
            </w:r>
          </w:p>
        </w:tc>
        <w:tc>
          <w:tcPr>
            <w:tcW w:w="2126" w:type="dxa"/>
            <w:vAlign w:val="center"/>
          </w:tcPr>
          <w:p w:rsidR="00566435" w:rsidRPr="00D42086" w:rsidRDefault="00877C00" w:rsidP="00D42086">
            <w:pPr>
              <w:spacing w:line="360" w:lineRule="auto"/>
              <w:ind w:firstLine="6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Практическая часть</w:t>
            </w:r>
          </w:p>
        </w:tc>
      </w:tr>
      <w:tr w:rsidR="00566435" w:rsidRPr="00D42086" w:rsidTr="00D7736C">
        <w:tc>
          <w:tcPr>
            <w:tcW w:w="817" w:type="dxa"/>
          </w:tcPr>
          <w:p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536" w:type="dxa"/>
          </w:tcPr>
          <w:p w:rsidR="00566435" w:rsidRPr="00D42086" w:rsidRDefault="00877C00" w:rsidP="00D42086">
            <w:pPr>
              <w:spacing w:line="360" w:lineRule="auto"/>
              <w:ind w:left="55" w:right="14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208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Суставная гимнастика для позвоночника </w:t>
            </w:r>
          </w:p>
        </w:tc>
        <w:tc>
          <w:tcPr>
            <w:tcW w:w="2444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566435" w:rsidRPr="00D42086" w:rsidTr="00D7736C">
        <w:tc>
          <w:tcPr>
            <w:tcW w:w="817" w:type="dxa"/>
          </w:tcPr>
          <w:p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536" w:type="dxa"/>
          </w:tcPr>
          <w:p w:rsidR="00566435" w:rsidRPr="00D42086" w:rsidRDefault="00877C00" w:rsidP="00D42086">
            <w:pPr>
              <w:spacing w:line="360" w:lineRule="auto"/>
              <w:ind w:left="55" w:right="14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Суставная гимнастика для плечевого пояса </w:t>
            </w:r>
          </w:p>
        </w:tc>
        <w:tc>
          <w:tcPr>
            <w:tcW w:w="2444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</w:tr>
      <w:tr w:rsidR="00566435" w:rsidRPr="00D42086" w:rsidTr="00D7736C">
        <w:tc>
          <w:tcPr>
            <w:tcW w:w="817" w:type="dxa"/>
          </w:tcPr>
          <w:p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536" w:type="dxa"/>
          </w:tcPr>
          <w:p w:rsidR="00566435" w:rsidRPr="00D42086" w:rsidRDefault="00877C00" w:rsidP="00D42086">
            <w:pPr>
              <w:spacing w:line="360" w:lineRule="auto"/>
              <w:ind w:left="55" w:right="14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Суставная гимнастика для укрепления мышц голени и стопы</w:t>
            </w:r>
          </w:p>
        </w:tc>
        <w:tc>
          <w:tcPr>
            <w:tcW w:w="2444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566435" w:rsidRPr="00D42086" w:rsidTr="00D7736C">
        <w:tc>
          <w:tcPr>
            <w:tcW w:w="817" w:type="dxa"/>
          </w:tcPr>
          <w:p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536" w:type="dxa"/>
          </w:tcPr>
          <w:p w:rsidR="00566435" w:rsidRPr="00D42086" w:rsidRDefault="00877C00" w:rsidP="00D42086">
            <w:pPr>
              <w:spacing w:line="360" w:lineRule="auto"/>
              <w:ind w:left="55" w:right="14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Суставная гимнастика для нижних конечностей</w:t>
            </w:r>
          </w:p>
        </w:tc>
        <w:tc>
          <w:tcPr>
            <w:tcW w:w="2444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566435" w:rsidRPr="00D42086" w:rsidTr="00D7736C">
        <w:tc>
          <w:tcPr>
            <w:tcW w:w="817" w:type="dxa"/>
          </w:tcPr>
          <w:p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536" w:type="dxa"/>
          </w:tcPr>
          <w:p w:rsidR="00566435" w:rsidRPr="00D42086" w:rsidRDefault="00877C00" w:rsidP="00D42086">
            <w:pPr>
              <w:spacing w:line="360" w:lineRule="auto"/>
              <w:ind w:left="55" w:right="14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Силовая гимнастика : разминка</w:t>
            </w:r>
          </w:p>
        </w:tc>
        <w:tc>
          <w:tcPr>
            <w:tcW w:w="2444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566435" w:rsidRPr="00D42086" w:rsidTr="00D7736C">
        <w:tc>
          <w:tcPr>
            <w:tcW w:w="817" w:type="dxa"/>
          </w:tcPr>
          <w:p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536" w:type="dxa"/>
          </w:tcPr>
          <w:p w:rsidR="00566435" w:rsidRPr="00D42086" w:rsidRDefault="00877C00" w:rsidP="00D42086">
            <w:pPr>
              <w:spacing w:line="360" w:lineRule="auto"/>
              <w:ind w:left="55" w:right="14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Комплекс упражнений с отягощениями</w:t>
            </w:r>
          </w:p>
        </w:tc>
        <w:tc>
          <w:tcPr>
            <w:tcW w:w="2444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566435" w:rsidRPr="00D42086" w:rsidTr="00D7736C">
        <w:tc>
          <w:tcPr>
            <w:tcW w:w="817" w:type="dxa"/>
          </w:tcPr>
          <w:p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4536" w:type="dxa"/>
          </w:tcPr>
          <w:p w:rsidR="00566435" w:rsidRPr="00D42086" w:rsidRDefault="00877C00" w:rsidP="00D42086">
            <w:pPr>
              <w:spacing w:line="360" w:lineRule="auto"/>
              <w:ind w:left="55" w:right="14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Упражнения для большинства мышц туловища</w:t>
            </w:r>
          </w:p>
        </w:tc>
        <w:tc>
          <w:tcPr>
            <w:tcW w:w="2444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</w:tr>
      <w:tr w:rsidR="00566435" w:rsidRPr="00D42086" w:rsidTr="00D7736C">
        <w:tc>
          <w:tcPr>
            <w:tcW w:w="817" w:type="dxa"/>
          </w:tcPr>
          <w:p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536" w:type="dxa"/>
          </w:tcPr>
          <w:p w:rsidR="00566435" w:rsidRPr="00D42086" w:rsidRDefault="00877C00" w:rsidP="00D42086">
            <w:pPr>
              <w:spacing w:line="360" w:lineRule="auto"/>
              <w:ind w:left="55" w:right="14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Комплекс упражнений для укрепления мышц спины и ягодиц</w:t>
            </w:r>
          </w:p>
        </w:tc>
        <w:tc>
          <w:tcPr>
            <w:tcW w:w="2444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566435" w:rsidRPr="00D42086" w:rsidTr="00D7736C">
        <w:tc>
          <w:tcPr>
            <w:tcW w:w="817" w:type="dxa"/>
          </w:tcPr>
          <w:p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536" w:type="dxa"/>
          </w:tcPr>
          <w:p w:rsidR="00566435" w:rsidRPr="00D42086" w:rsidRDefault="00877C00" w:rsidP="00D42086">
            <w:pPr>
              <w:spacing w:line="360" w:lineRule="auto"/>
              <w:ind w:left="55" w:right="14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Упражнения, направленные на совершенствование координации движений</w:t>
            </w:r>
          </w:p>
        </w:tc>
        <w:tc>
          <w:tcPr>
            <w:tcW w:w="2444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566435" w:rsidRPr="00D42086" w:rsidTr="00D7736C">
        <w:tc>
          <w:tcPr>
            <w:tcW w:w="817" w:type="dxa"/>
          </w:tcPr>
          <w:p w:rsidR="00566435" w:rsidRPr="00D42086" w:rsidRDefault="00877C00" w:rsidP="00D42086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536" w:type="dxa"/>
          </w:tcPr>
          <w:p w:rsidR="00566435" w:rsidRPr="00D42086" w:rsidRDefault="00877C00" w:rsidP="00D42086">
            <w:pPr>
              <w:spacing w:line="360" w:lineRule="auto"/>
              <w:ind w:left="55" w:right="143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Общеукрепляющие упражнения</w:t>
            </w:r>
          </w:p>
        </w:tc>
        <w:tc>
          <w:tcPr>
            <w:tcW w:w="2444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566435" w:rsidRPr="00D42086" w:rsidRDefault="00877C00" w:rsidP="00D42086">
            <w:pPr>
              <w:spacing w:line="360" w:lineRule="auto"/>
              <w:ind w:left="6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566435" w:rsidRPr="00D42086" w:rsidTr="00D7736C">
        <w:tc>
          <w:tcPr>
            <w:tcW w:w="817" w:type="dxa"/>
          </w:tcPr>
          <w:p w:rsidR="00566435" w:rsidRPr="00D42086" w:rsidRDefault="00566435" w:rsidP="00D42086">
            <w:pPr>
              <w:spacing w:line="360" w:lineRule="auto"/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566435" w:rsidRPr="00D42086" w:rsidRDefault="00D7736C" w:rsidP="00D42086">
            <w:pPr>
              <w:spacing w:line="360" w:lineRule="auto"/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4570" w:type="dxa"/>
            <w:gridSpan w:val="2"/>
            <w:vAlign w:val="center"/>
          </w:tcPr>
          <w:p w:rsidR="00566435" w:rsidRPr="00D42086" w:rsidRDefault="00877C00" w:rsidP="00D42086">
            <w:pPr>
              <w:spacing w:line="360" w:lineRule="auto"/>
              <w:ind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D42086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108</w:t>
            </w:r>
          </w:p>
        </w:tc>
      </w:tr>
    </w:tbl>
    <w:p w:rsidR="00566435" w:rsidRPr="00D42086" w:rsidRDefault="00877C00" w:rsidP="00D42086">
      <w:pPr>
        <w:pStyle w:val="1"/>
        <w:spacing w:line="360" w:lineRule="auto"/>
        <w:rPr>
          <w:rFonts w:ascii="Times New Roman" w:eastAsia="SimSun" w:hAnsi="Times New Roman" w:cs="Times New Roman"/>
          <w:b w:val="0"/>
          <w:bCs w:val="0"/>
          <w:lang w:val="ru-RU"/>
        </w:rPr>
      </w:pPr>
      <w:bookmarkStart w:id="7" w:name="_Toc498011078"/>
      <w:r w:rsidRPr="00D42086">
        <w:rPr>
          <w:rFonts w:ascii="Times New Roman" w:eastAsia="SimSun" w:hAnsi="Times New Roman" w:cs="Times New Roman"/>
          <w:lang w:val="ru-RU"/>
        </w:rPr>
        <w:lastRenderedPageBreak/>
        <w:t>Содержание программы</w:t>
      </w:r>
      <w:bookmarkEnd w:id="7"/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Данная программа рассчитана на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оздоровление получателей социальных услуг учреждения с использованием комплекса современных методик физкультурных занятий, элементов дыхательной гимнастики и других методов. 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 граждан пожилого возраста и лиц с частичными  отклонениями в физическом здоровье адаптивная физическая культура формирует осознанное отношение к своим силам в сравнении с силами среднестатистического здорового человека, способствуя к  преодолению не только физических, но и психологических барьеров, препятствующих полноценной жизни. Формирует  потребность быть здоровым и вести здоровый образ жизни.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Данная программа характеризуется расширенным содержанием упражнений коррекционной, профилактической и общеразвивающей направленности. Так же используются средства спортивных и подвижных игр, легкоатлетические упражнения. Занятия проводятся в соответствии с физическими возможностям инвалидов и граждан пожилого возраста.  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На занятиях даются необходимые теоретические и практические знания по широкому использованию адаптивной физкультуры в режиме дня, воспитываются дисциплинированность, выносливость.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При объяснении методики выполнения упражнений используется чёткий показ. Произношение громкое и разборчивое, так как многие граждане пожилого возраста плохо слышат. Мы не проявляем излишнюю требовательность к точности выполнения движений. Главное внимание обращаем на характер исполнения. 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 соответствии с рекомендациями специалистов, применяется трехэтапное построение программы занятий. 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Первый этап (1-2 месяца занятий) направлен на изучение контингента занимающихся, их возрастных и биологических особенностей, состояния здоровья, оценку прошлого двигательного опыта, определение уровня физического развития, физической подготовленности и на привитие интереса к занятиям.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На втором этапе (3-4 месяцев) продолжается работа по укреплению и совершенствованию функций нервно-мышечного аппарата, расширению функциональных возможностей системы дыхания и кровообращения, дальнейшему обучению основным движениям, совершенствованию физических качеств.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На третьем и последующих этапах (спустя 5 месяцев и более) в основном решаются задачи поддержания достигнутого уровня здоровья, тренированности организма, овладения новыми формами движения и навыками с более сложной координационной структурой.</w:t>
      </w:r>
    </w:p>
    <w:p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 w:val="0"/>
          <w:bCs w:val="0"/>
          <w:sz w:val="28"/>
          <w:szCs w:val="28"/>
          <w:lang w:val="ru-RU"/>
        </w:rPr>
      </w:pPr>
      <w:bookmarkStart w:id="8" w:name="_Toc496783159"/>
      <w:bookmarkStart w:id="9" w:name="_Toc498011079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Этапы занятий в группах здоровья</w:t>
      </w:r>
      <w:bookmarkEnd w:id="8"/>
      <w:bookmarkEnd w:id="9"/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Перед началом занятий, мы создаём условия для настроя получателей социальных услуг на предстоящие нагрузки с помощью дыхательных упражнений, элементов медитации, потягиваний, самомассажа биологически активных точек. Во время занятия чередуются упражнения для верхних и нижних конечностей, туловища, начиная с мелких мышечных групп и постепенно вовлекая крупные группы мышц. Делается акцент на расслаблении в сочетании с дыхательными упражнениями. Не допускаются максимальные нагрузки, появления глубокого чувства усталости, изнурения, натуживаний, резких движений, наклонов, поворотов и ускорений.</w:t>
      </w:r>
    </w:p>
    <w:p w:rsidR="00566435" w:rsidRPr="00D42086" w:rsidRDefault="00877C00" w:rsidP="00D42086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Вводно-подготовительный этап занятий: 20-25 мин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Вводно-подготовительная часть занятия играет исключительно важную роль. Её задача - организовать и подготовить занимающихся к наиболее успешному решению основной задачи занятия.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 этой целью применяются упражнения на месте или в движении, общеразвивающие упражнения умеренной интенсивности с предметами и без, дыхательные упражнения. Некоторые авторы (Тишлер В.А., Савенков Б.А., 1967) считают нерациональным использование во вводной части элементов бега, прыжков и других упражнений, вызывающих выраженные функциональные сдвиги в организме.</w:t>
      </w:r>
    </w:p>
    <w:p w:rsidR="00566435" w:rsidRPr="00D42086" w:rsidRDefault="00877C00" w:rsidP="00D42086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Основной этап занятий: 25-30 мин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Основная часть занятий программы направлена на общее оздоровление организма, расширение двигательных умений, навыков и повышение тренированности. Она состоит из сочетания общеразвивающих упражнений с предметами и без, упражнений на развитие координации и т.п. </w:t>
      </w:r>
    </w:p>
    <w:p w:rsidR="00566435" w:rsidRPr="00D42086" w:rsidRDefault="00877C00" w:rsidP="00D42086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Заключительный этап занятий: 5-7 мин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Заключительная часть обеспечивает постепенное восстановление функций организма, снимает возможное утомление и завершает работу занимающихся, сохранив при этом достаточный эмоциональный настрой. Такое состояние достигается включением упражнений небольшой интенсивности с малой амплитудой их выполнения, упражнений на расслабление, дыхательной гимнастики, танцевальных элементов.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Общая продолжительность занятий АФК не должна превышать 50-60 мин в день.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Для правильной организации занятий самыми существенными факторами являются уровень нагрузки, методика проведения и подбор средств. При этом учитывается, что от периода к периоду под влиянием занятий происходят положительные изменения в состоянии здоровья, соответственно, должна меняться и физическая нагрузка группы.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 xml:space="preserve">По своему содержанию занятия в группах здоровья для получателей социальных услуг, посещающих группы здоровья в учреждении используется множество разнообразных средств, методов и методических приёмов, что позволяет комплексно использовать разнообразные средства в АФК. 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При их использовании необходимо руководствоваться:</w:t>
      </w:r>
    </w:p>
    <w:p w:rsidR="00566435" w:rsidRPr="00D42086" w:rsidRDefault="00877C00" w:rsidP="00D42086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поставленными задачами на отдельное занятие или серию занятий;</w:t>
      </w:r>
    </w:p>
    <w:p w:rsidR="00566435" w:rsidRPr="00D42086" w:rsidRDefault="00877C00" w:rsidP="00D42086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индивидуальными особенностями занимающихся: возрастом, особенно биологическим, состоянием здоровья;</w:t>
      </w:r>
    </w:p>
    <w:p w:rsidR="00566435" w:rsidRPr="00D42086" w:rsidRDefault="00877C00" w:rsidP="00D42086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физическим развитием и уровнем физической подготовленности; </w:t>
      </w:r>
    </w:p>
    <w:p w:rsidR="00566435" w:rsidRPr="00D42086" w:rsidRDefault="00877C00" w:rsidP="00D42086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режимом труда, отдыха и быта, нагрузкой за день и т.д.;</w:t>
      </w:r>
    </w:p>
    <w:p w:rsidR="00566435" w:rsidRPr="00D42086" w:rsidRDefault="00877C00" w:rsidP="00D42086">
      <w:pPr>
        <w:pStyle w:val="ad"/>
        <w:numPr>
          <w:ilvl w:val="0"/>
          <w:numId w:val="10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особенностями самих физических упражнений: сложностью, новизной, эмоциональностью, объёмом и напряжённостью работы.</w:t>
      </w:r>
    </w:p>
    <w:p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 w:val="0"/>
          <w:bCs w:val="0"/>
          <w:sz w:val="28"/>
          <w:szCs w:val="28"/>
          <w:lang w:val="ru-RU"/>
        </w:rPr>
      </w:pPr>
      <w:bookmarkStart w:id="10" w:name="_Toc496783160"/>
      <w:bookmarkStart w:id="11" w:name="_Toc498011080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Упражнения, направленные на развитие гибкости и подвижности в суставах</w:t>
      </w:r>
      <w:bookmarkEnd w:id="10"/>
      <w:bookmarkEnd w:id="11"/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Гибкость - важный фактор жизнедеятельности человека. Внешнее проявление гибкости отражает внутренние изменения в мышцах, суставах, сердечно-сосудистой системе. Недостаточная гибкость приводит к нарушениям осанки, возникновению остеохондроза, отложению солей, изменениям походки, и, соответственно, к преждевременному старению организма.</w:t>
      </w:r>
    </w:p>
    <w:p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 w:val="0"/>
          <w:bCs w:val="0"/>
          <w:sz w:val="28"/>
          <w:szCs w:val="28"/>
          <w:lang w:val="ru-RU"/>
        </w:rPr>
      </w:pPr>
      <w:bookmarkStart w:id="12" w:name="_Toc496783161"/>
      <w:bookmarkStart w:id="13" w:name="_Toc498011081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Суставная гимнастика для позвоночника</w:t>
      </w:r>
      <w:bookmarkEnd w:id="12"/>
      <w:bookmarkEnd w:id="13"/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Все упражнения повторяются по </w:t>
      </w:r>
      <w:r w:rsidR="004E7E01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5-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7 раз, в среднем темпе, без остановок. Их следует выполнять, соблюдая технику дыхания: в исходном положении сделать выдох, перед спиральным поворотом -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вдох, во время семи спиральных поворотов задержать дыхание, затем сделать выдох. Во время выполнения упражнения плечи от пола не отрывать. Если нет возможности задерживать дыхание надолго, уменьшить количество повторов упражнений - выполнить 2-3 серии с задержкой дыхания на 2-3 спиральных поворота.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спине. Выпрямленную левую ногу положить на правую. Руки в стороны. Спиральный поворот влево. Голову повернуть вправо.</w:t>
      </w:r>
      <w:r w:rsidR="004E7E01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Поворот в другую сторону. То же с другой ноги.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спине. Ноги прямые. Стопы на себя. Руки в стороны. Пятку левой стопы положить на пальцы правой стопы. Спиральный поворот влево. Голову - вправо. Поворот в другую сторону. То же с другой ноги.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спине. Руки в стороны. Стопу согнутой правой ноги поставить на коленную чашечку выпрямленной левой. Спиральный поворот влево. Голову - вправо. Стараться коснуться коленом пола. Поворот в другую сторону. То же с другой ноги.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спине. Руки в стороны. Широко расставить ноги, согнув их в коленях. Ступни поставить плоско на пол. Спиральный поворот влево. Голову - вправо. Ноги по всей длине соприкасаются с полом.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спине. Руки в стороны. Согнуть ноги, сведя колени и ступни. Спиральный поворот влево. Голову - вправо. Ноги постараться прижать к полу. Поворот в другую сторону.</w:t>
      </w:r>
    </w:p>
    <w:p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 w:val="0"/>
          <w:bCs w:val="0"/>
          <w:sz w:val="28"/>
          <w:szCs w:val="28"/>
          <w:lang w:val="ru-RU"/>
        </w:rPr>
      </w:pPr>
      <w:bookmarkStart w:id="14" w:name="_Toc496783162"/>
      <w:bookmarkStart w:id="15" w:name="_Toc498011082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Суставная гимнастика для плечевого пояса</w:t>
      </w:r>
      <w:bookmarkEnd w:id="14"/>
      <w:bookmarkEnd w:id="15"/>
    </w:p>
    <w:p w:rsidR="00877C00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 основе комплекса объёмные спиральные движения руками и ногами, наименее сложные в исполнении, где осваиваются только движения руками. Они способствуют увеличению объёма лёгких,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совершенствуют координационные (способность к дифференцированию пространственных параметров движения, способность к соединению движений) и кондиционные способности (гибкость и подвижность суставов плечевого пояса). Упражнения выполняются в медленном темпе, плавно и непрерывно, обращать внимание на «выворотность» кистей. При исполнении горизонтальных движений ладони все время направлены вверх в горизонтальном положении. Чтобы облегчить чувство горизонтальных поверхностей, в руки можно взять небольшие мячики или что-либо плоское и тяжелое. Дыхание: вдох совершается носом, выдох - ртом. При этом каждому вдоху - выдоху соответствует две четверти (половина полной траектории) спиральных движений.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Когда спиральные движения каждой рукой отдельно освоены и легко выполняются в обоих направлениях, мы переходим к следующим упражнениям и выполняем движения двумя руками одновременно, а потом попеременно.</w:t>
      </w:r>
    </w:p>
    <w:p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 w:val="0"/>
          <w:bCs w:val="0"/>
          <w:sz w:val="28"/>
          <w:szCs w:val="28"/>
          <w:lang w:val="ru-RU"/>
        </w:rPr>
      </w:pPr>
      <w:bookmarkStart w:id="16" w:name="_Toc496783164"/>
      <w:bookmarkStart w:id="17" w:name="_Toc498011083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Гимнастика для укрепления мышц голени и стопы</w:t>
      </w:r>
      <w:bookmarkEnd w:id="16"/>
      <w:bookmarkEnd w:id="17"/>
    </w:p>
    <w:p w:rsidR="00877C00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руки на опоре (спинка стула). Надавливать тыльной и подошвенной стороной пальцев одной ноги на пальцы другой ноги. По 30-60 с.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то же. Надавливать каждой ногой на пол, сначала пальцами, затем наружным краем стопы и пяткой. По 30-60 с.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ноги на ширине плеч. Круговые движения коленей вовнутрь и кнаружи. Усложнить перемещением давления по краям подошв, с постепенным увеличением амплитуды движения. По 10-15 движений в каждую сторону.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ноги врозь, руки на поясе. Подъем на носки с перекатом на пятки. 10-15 раз.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ноги скрестно с опорой на наружные края стоп, руки на поясе. 1 - подняться на носки; 2 - вернуться в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Усложнить перекатом на пятки. По 15 раз.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руки на поясе. Ходьба на носках 20-30 с.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на стуле. Скользящими движениями переместить правую ногу под стул тыльной стороной стопы, вернуться в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 же с другой ноги. По 6-8 раз.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на стуле, колени вместе, стопы врозь. Подъем внутренних краев стоп. Стопы не разъединять, колени фиксировать руками. По 10-15 раз.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на стуле, колени вместе, стопы врозь. Подъем наружных краев стоп. По 10-15 раз.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 - сидя на стуле. Правую ногу постепенно перемещать под стул. Из каждого нового положения поднимать носок до тех пор, пока движение не станет невозможным. То же с другой ноги. По 5-6 раз.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на стуле. Давить большим пальцем правой стопы на опору, пытаясь поднять мизинец. Колено не поднимать, фиксировать руками. То же с другой ноги. По 6-8 раз.</w:t>
      </w:r>
    </w:p>
    <w:p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 w:val="0"/>
          <w:bCs w:val="0"/>
          <w:sz w:val="28"/>
          <w:szCs w:val="28"/>
          <w:lang w:val="ru-RU"/>
        </w:rPr>
      </w:pPr>
      <w:bookmarkStart w:id="18" w:name="_Toc496783165"/>
      <w:bookmarkStart w:id="19" w:name="_Toc498011084"/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Суставная гимнастика для нижних конечностей</w:t>
      </w:r>
      <w:bookmarkEnd w:id="18"/>
      <w:bookmarkEnd w:id="19"/>
    </w:p>
    <w:p w:rsidR="00877C00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Все движения выполняются по 3-6 раз. Отдых между повторениями 5-10 с.  Упражнение выполняется в среднем темпе с максимальной амплитудой. 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сед ноги вместе, носки на себя. Сгибать и разгибать стопы. Сначала попеременно, затем одновременно. 10 раз.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 - то же. Вращательные движения стопами  - также по 10 раз, сначала внутрь, потом наружу.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то же. Большие пальцы рук упираются в середину верхней части подошвы (между подушечками пальцев ног), остальные пальцы обхватывают стопу с внешней стороны. На выдохе скрутка стопы подошвой вверх с одновременным наклоном корпуса. Аналогично выполняется скрутка стопы подошвой вниз 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Упражнение выполняется в медленном темпе. Дыхание свободное. 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сед на полу, правая нога вытянута вперед, носок на себя, левая согнута в колене, стопа прижата к внутренней поверхности прямой ноги. Спина прямая. На выдохе выполнить осторожный наклон вперед. Зафиксировать положение на 15-30 с. Подбородком тянуться к носку. На вдохе вернуться в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 же с другой ноги.</w:t>
      </w:r>
    </w:p>
    <w:p w:rsidR="00877C00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Упражнение выполняется в среднем темпе, с небольшой амплитудой. Дыхание свободное. 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с согнутыми ногами, колени врозь (можно у стены), стопа к стопе, как можно ближе к телу, руки на колени, спина прямая. Осторожными пружинными движениями надавливать руками на колени. Выполнить 8 раз, отдых 5-10 с. Упражнение повторить 3 раза.</w:t>
      </w:r>
    </w:p>
    <w:p w:rsidR="00877C00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Упражнение выполняется в медленном темпе, с небольшой амплитудой. 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сед ноги врозь (можно с упором на руки), стопы на себя, спина прямая. На выдохе четыре пружинных наклона к правой ноге. Тянуться подбородком к носку. Зафиксировать положение на 20-30 с. Расслабляться. Вернуться в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 же вперед и к левой ноге.</w:t>
      </w:r>
    </w:p>
    <w:p w:rsidR="00877C00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Упражнение выполняется в медленном темпе, с небольшой амплитудой. 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сед ноги вперед, спина прямая. Согнуть правую ногу и поставить стопу за коленом левой ноги. Опереться левой рукой о согнутое колено и развернуть корпус. Голову держать прямо.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Зафиксировать положение на 20-30 с. Расслаблять места наибольшего напряжения. То же с другой ноги.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Упражнение выполняется в медленном темпе. Дыхание свободное. </w:t>
      </w:r>
      <w:r w:rsidR="00311D3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спине, ноги прямые. На выдохе согнуть левую ногу и прижать ее к груди. Зафиксировать положение на 15-20 с. Дыхание не задерживать. На вдохе вернуться в </w:t>
      </w:r>
      <w:r w:rsidR="00311D3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 же с другой ноги.</w:t>
      </w:r>
    </w:p>
    <w:p w:rsidR="00311D3A" w:rsidRPr="00D42086" w:rsidRDefault="00311D3A" w:rsidP="00D42086">
      <w:pPr>
        <w:spacing w:after="0" w:line="36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566435" w:rsidRPr="00D42086" w:rsidRDefault="00311D3A" w:rsidP="00D42086">
      <w:pPr>
        <w:pStyle w:val="2"/>
        <w:spacing w:line="360" w:lineRule="auto"/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</w:pPr>
      <w:bookmarkStart w:id="20" w:name="_Toc496783166"/>
      <w:bookmarkStart w:id="21" w:name="_Toc498011085"/>
      <w:r w:rsidRPr="00D42086"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  <w:t>Силовая гимнастика</w:t>
      </w:r>
      <w:r w:rsidR="00877C00" w:rsidRPr="00D42086"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  <w:t>: разминка</w:t>
      </w:r>
      <w:bookmarkEnd w:id="20"/>
      <w:bookmarkEnd w:id="21"/>
    </w:p>
    <w:p w:rsidR="00311D3A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Силовые способности в пожилом возрасте имеют большое значение. Эти качества необходимы для противостояния организма неблагоприятным внешним воздействиям и для поддержания его работоспособности на необходимом уровне. Кроме того, уровень развития этих способностей влияет на психоэмоциональное состояние человека, которое по обратной связи отражается на его осанке, походке и на всем внешнем облике. Развитие силовых способностей у граждан пожилого возраста снижает риск травматизма.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Упражнения выполняются в медленном темпе с напряжением мышц и концентрацией внимания на процессе выполнения.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ноги врозь, руки перед грудью, голова прямо . На вдохе левую руку поднимать вверх, правую опускать вниз, ладонями наружу. Смотреть на руку, поднятую вверх. Потянуться и зафиксировать положение на 3-5 с. На выдохе вернуться в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вдохе развести руки в стороны, ладонями наружу. Голову повернуть влево. Потянуться и зафиксировать положение на 3-5 с. На выдохе вернуться в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 же, поменяв руки. Повторить 3 раза.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ноги врозь, руки на уровне живота, пальцы в замок, ладони внутрь, голова прямо. На вдохе поднять руки вверх, вывернув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 xml:space="preserve">ладонями наружу. Растянуться, зафиксировав положение на 3-5 с. На выдохе наклон влево. На вдохе принять вертикальное положение. То же в другую сторону. Повторить 3 раза. На выдохе принять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</w:p>
    <w:p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</w:pPr>
      <w:bookmarkStart w:id="22" w:name="_Toc496783167"/>
      <w:bookmarkStart w:id="23" w:name="_Toc498011086"/>
      <w:r w:rsidRPr="00D42086"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  <w:t>Комплекс упражнений с отягощениями</w:t>
      </w:r>
      <w:bookmarkEnd w:id="22"/>
      <w:bookmarkEnd w:id="23"/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В качестве отягощений можно использовать гантели от 500 г и тяжелее или пластмассовые бутылки по 0,5 л, в которые наливается вода или насыпается песок. Сначала используется легкий вес. Со временем вес отягощений может быть увеличен. Все упражнения выполняются в среднем и ровном темпе, исключая резкие движения и броски отягощений. Количество повторений упражнений зависит от подготовленности занимающихся. По желанию можно увеличить или уменьшить количество повторов в одной серии. Оптимальный отдых между сериями упражнений 30-90 с в зависимости от самочувствия. Комплекс упражнений заканчивать общим расслаблением.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Для мышц груди: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горизонтальной поверхности (скамейке) лицом вверх. Чуть согнутые в локтях руки с отягощениями перед собой, ноги согнуты в коленях. Вдох - медленно развести руки в стороны, выдохнуть - вернуться в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(1-3 серии по 3-8 повторений).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Для дельтовидных мышц: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руки с отягощениями опущены вниз. На выдохе медленно поднять руки через стороны до уровня плеч. На вдохе - медленно вернуться в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(1-3 серии по 5-10 повторений).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Для бицепсов: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на стуле, ноги на ширине плеч. Руки с отягощениями опущены вдоль тела. На выдохе согнуть руки в локтях, поднимая отягощения до уровня плеч. На вдохе медленно вернуться в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(1-3 подхода по 5-10 повторений).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- Для трицепсов: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одна рука с отягощением поднята вверх и согнута в локте, другая лежит на поясе. Не меняя положения локтя, разгибать руку. Выполнять поочерёдно каждой рукой (1-3 подхода по 5-10 повторений).</w:t>
      </w:r>
    </w:p>
    <w:p w:rsidR="00311D3A" w:rsidRPr="00D42086" w:rsidRDefault="00311D3A" w:rsidP="00D42086">
      <w:pPr>
        <w:spacing w:after="0" w:line="36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</w:pPr>
      <w:bookmarkStart w:id="24" w:name="_Toc496783168"/>
      <w:bookmarkStart w:id="25" w:name="_Toc498011087"/>
      <w:r w:rsidRPr="00D42086"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  <w:t>Упражнения для большинства мышц туловища</w:t>
      </w:r>
      <w:bookmarkEnd w:id="24"/>
      <w:bookmarkEnd w:id="25"/>
    </w:p>
    <w:p w:rsidR="00311D3A" w:rsidRPr="00D42086" w:rsidRDefault="00311D3A" w:rsidP="00D42086">
      <w:pPr>
        <w:spacing w:after="0" w:line="36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566435" w:rsidRPr="00D42086" w:rsidRDefault="00877C00" w:rsidP="00D42086">
      <w:pPr>
        <w:spacing w:after="0" w:line="360" w:lineRule="auto"/>
        <w:ind w:firstLine="851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Для мышц бедер: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под пятки положен деревянный брусок высотой 5 см, руки с отягощениями у пояса. Медленные приседания (1-3 подхода по 3-8 повторений).</w:t>
      </w:r>
      <w:r w:rsidR="004E7E01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Упрощенный вариант - выполнять без отягощений и во время приседания держаться за спинку стула.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Для мышц голени: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руки с отягощениями у пояса. На выдохе подняться на носки как можно выше. На вдохе вернуться в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(1-3 подхода по 3-8 повторений).</w:t>
      </w:r>
      <w:r w:rsidR="004E7E01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Упрощённый вариант: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на краю стула, руки на коленях, спина прямая. На выдохе поднять ноги на носки как можно выше, руками сопротивляясь подъему. На вдохе вернуться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</w:p>
    <w:p w:rsidR="00311D3A" w:rsidRPr="00D42086" w:rsidRDefault="00311D3A" w:rsidP="00D42086">
      <w:pPr>
        <w:spacing w:after="0" w:line="36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</w:pPr>
      <w:bookmarkStart w:id="26" w:name="_Toc496783169"/>
      <w:bookmarkStart w:id="27" w:name="_Toc498011088"/>
      <w:r w:rsidRPr="00D42086"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  <w:t>Комплекс упражнений для укрепления мышц спины и ягодиц</w:t>
      </w:r>
      <w:bookmarkEnd w:id="26"/>
      <w:bookmarkEnd w:id="27"/>
    </w:p>
    <w:p w:rsidR="00311D3A" w:rsidRPr="00D42086" w:rsidRDefault="00311D3A" w:rsidP="00D42086">
      <w:pPr>
        <w:spacing w:after="0" w:line="36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«по -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турецки», руки на коленях, спина прямая, дыхание ритмичное. Раскачивание вправо-влево, чтобы вес тела поочерёдно приходился на правую или на левую ягодицу. Повторить 8-12 раз.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сидя на полу, ноги прямые, руки за головой, дыхание свободное. Держа спину прямо, начать «ходьбу» с помощью ягодиц. На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10 счетов передвигаться вперед, на 10 - назад. Отдых 30-60 с. Повторить упражнение.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спине, ноги на ширине плеч, согнуты в коленях. На выдохе максимально поднять таз. На вдохе опустить. Повторить 5-8 раз.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то же. Руки сжать в кулаки и подложить под подбородок. На выдохе медленно поднять левую ногу как можно выше. На вдохе вернуться в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 же с другой ноги. Повторить 10-15 раз.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Упражнение на расслабление. </w:t>
      </w:r>
      <w:r w:rsidR="00311D3A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животе, ноги на ширине плеч пятками кнаружи, голова на руках.</w:t>
      </w:r>
    </w:p>
    <w:p w:rsidR="00311D3A" w:rsidRPr="00D42086" w:rsidRDefault="00311D3A" w:rsidP="00D42086">
      <w:pPr>
        <w:spacing w:after="0" w:line="36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</w:pPr>
      <w:bookmarkStart w:id="28" w:name="_Toc496783170"/>
      <w:bookmarkStart w:id="29" w:name="_Toc498011089"/>
      <w:r w:rsidRPr="00D42086"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  <w:t>Упражнения, направленные на совершенствование координации движений</w:t>
      </w:r>
      <w:bookmarkEnd w:id="28"/>
      <w:bookmarkEnd w:id="29"/>
    </w:p>
    <w:p w:rsidR="00311D3A" w:rsidRPr="00D42086" w:rsidRDefault="00311D3A" w:rsidP="00D42086">
      <w:pPr>
        <w:spacing w:after="0" w:line="36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Уровень развития координационных способностей в определенной мере является одним из показателей физического состояния организма. Повседневная жизнь человека на сегодняшний день характеризуется постоянной изменчивостью, появлением неожиданных ситуаций, которые предъявляют высокие требования к способности адаптироваться к изменениям внешней и внутренней среды. Быстро и точно оценить ситуацию, мгновенно выбрать правильное решение, максимально мобилизовать свой организм для решения той или иной двигательной задачи - все это возможно лишь при высоком уровне развития координационных способностей. Ежедневное выполнение упражнений значительно снизит риск возникновения травмоопасных ситуаций.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Упражнения на мелкую моторику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Упражнения выполняются сидя на стуле, положение ног удобное для занимающегося, спина прямая, дыхание свободное.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руки в стороны, глаза закрыты. Коснуться указательным пальцем правой руки кончика носа, то же левой рукой. По 3-6 раз.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руки на поясе, глаза закрыты. Правой рукой взять себя за левое ухо, указательным пальцем левой руки коснуться кончика носа. То же с левой руки. По 3-6 раз.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руки перед собой, правая кисть сжата в кулак, ладонью вниз, левая - ладонью вверх, пальцы разведены. На каждый счет менять положение рук: правую кисть повернуть ладонью вверх, разжать пальцы; одновременно левую повернуть ладонью вниз, сжав пальцы в кулак, 15-20 раз.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правая рука перед собой, пальцы сжаты в кулак, левая на поясе. Вращение правой кистью по часовой стрелке, одновременно надувая правую щеку и зажмуривая правый глаз, то же с другой стороны. По 6-9 раз.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руки перед собой. Указательным пальцем правой руки чертить круг, одновременно пальцем левой - треугольник. Поменять руки. По 15-20 раз.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Упражнения на совершенствование ловкости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Упражнения выполняются с использованием теннисных мячей или шариков для настольного тенниса в зависимости от уровня подготовленности. По мере приобретения навыка работы сначала с теннисными мячами, а затем с шариками постепенно увеличивается темп движений.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теннисный мяч в левой руке. Подбрасывать и ловить мяч только левой рукой. То же с правой руки.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то же. Перебрасывать мяч с левой руки на правую.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мяч в ладонях. Подбросить мяч вверх, хлопнуть в ладоши 2 раза и поймать его.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то же. Бросать мяч об пол и ловить его то правой, то левой рукой.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в руках по теннисному мячу. Попеременно, сначала левой затем правой рукой подбрасывать мячи вверх и ловить.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в руках по теннисному мячу. Одновременно двумя руками подбрасывать мячи вверх и ловить. Упражнение выполнять максимально возможное время.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в руках по теннисному мячу. Одновременно подбросить мячи, поменяв их местами (из правой руки в левую, из левой - в правую).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 Упражнения на равновесие, точность пространственной ориентировки и дифференцировку мышечных усилий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Упражне</w:t>
      </w:r>
      <w:r w:rsidR="0047444C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ния выполняются в среднем темпе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стойка, руки за голову. На выдохе полуприсед на носках с поворотом туловища и головы влево, руки в стороны. Ноги удерживать в первоначальном направлении. На вдохе вернуться в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 же в другую сторону, по 6-9 раз.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полуприсед, руки вдоль туловища, ноги вместе на носках. Повороты согнутых в коленях ног в стороны с одновременными махами руками в противоположные повороту стороны. 30-60 с. Дыхание свободное.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на носках, руки за голову. Выполнить 4 шага вперед в полуприседе, поворот кругом; 4 скрестных шага, чередуя правую ногу перед левой, затем левую перед правой, руки к плечам, поворот кругом; 4 шага вперед, руки в стороны, поворот кругом; 4 шага вперед, руки за спину, поворот кругом. Повторить раза. Дыхание свободное.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на носках, руки на поясе, на голове книга или другой предмет. Ходьба по прямой линии, сохраняя равновесие, ходьба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широким шагом, танцевальные шаги (вальсовый шаг вперед, в сторону, с поворотом). 1-3 мин. Дыхание свободное.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ноги врозь, руки в стороны. Встречные размахивания расслабленными руками с поворотом туловища вправо и влево. Дыхание свободное. 8-10 раз.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 на коленях, руки на поясе. На выдохе прямую левую ногу отставить на носок в сторону, левую руку вверх, правую в сторону. На вдохе - в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То же в другую сторону, по 3-6 раз. Положение рук во время выполнения упражнения можно менять.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лежа на спине, руки вверх. На выдохе перекат вправо в положение упор лежа на предплечьях. То же влево. 3-6 раз.</w:t>
      </w:r>
    </w:p>
    <w:p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566435" w:rsidRPr="00D42086" w:rsidRDefault="00877C00" w:rsidP="00D42086">
      <w:pPr>
        <w:pStyle w:val="2"/>
        <w:spacing w:line="360" w:lineRule="auto"/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</w:pPr>
      <w:bookmarkStart w:id="30" w:name="_Toc496783171"/>
      <w:bookmarkStart w:id="31" w:name="_Toc498011090"/>
      <w:r w:rsidRPr="00D42086">
        <w:rPr>
          <w:rFonts w:ascii="Times New Roman" w:eastAsia="SimSun" w:hAnsi="Times New Roman" w:cs="Times New Roman"/>
          <w:bCs w:val="0"/>
          <w:sz w:val="28"/>
          <w:szCs w:val="28"/>
          <w:lang w:val="ru-RU"/>
        </w:rPr>
        <w:t>Общеукрепляющие упражнения</w:t>
      </w:r>
      <w:bookmarkEnd w:id="30"/>
      <w:bookmarkEnd w:id="31"/>
    </w:p>
    <w:p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6147D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Прогибание пальцев. 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стойка. Упражнение выполняется ритмично с максимальной амплитудой. По 10 раз. Сложить руки ладонями перед грудью. Дыхание нормальное. Вдох через нос. Растопырить пальцы, разъединить кисти.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Быстрый выдох через рот. Прижать пальцы обеих рук друг к другу, прогибая их. Вдох через нос. Разъединить пальцы, оставив в прижатом состоянии только их кончики. Направить кончики пальцев к себе, прижимая их друг к другу, повторить прогибание пальцев и их разъединение.</w:t>
      </w:r>
    </w:p>
    <w:p w:rsidR="006147D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Сгибание и разгибание пальцев. </w:t>
      </w:r>
    </w:p>
    <w:p w:rsidR="00566435" w:rsidRPr="00D42086" w:rsidRDefault="00311D3A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И.п.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- стойка. Упражнение выполняется ритмично 10-12 раз, представляя себе картину набегающих и убегающих волн. Поднять руки ладонями к лицу. Дыхание ровное.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Полный выдох, приостановить дыхание, затем, медленно вдыхая через нос, сгибать все пальцы один за другим, начиная с большого пальца правой руки, потом начиная с мизинца левой руки.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Медленно выдыхая через рот, разгибать пальцы в обратном порядке, начиная с большого пальца левой руки.</w:t>
      </w:r>
    </w:p>
    <w:p w:rsidR="00566435" w:rsidRPr="00D42086" w:rsidRDefault="00877C00" w:rsidP="00D42086">
      <w:pPr>
        <w:pStyle w:val="1"/>
        <w:spacing w:line="360" w:lineRule="auto"/>
        <w:rPr>
          <w:rFonts w:ascii="Times New Roman" w:eastAsia="SimSun" w:hAnsi="Times New Roman" w:cs="Times New Roman"/>
          <w:bCs w:val="0"/>
          <w:lang w:val="ru-RU"/>
        </w:rPr>
      </w:pPr>
      <w:bookmarkStart w:id="32" w:name="_Toc498011091"/>
      <w:r w:rsidRPr="00D42086">
        <w:rPr>
          <w:rFonts w:ascii="Times New Roman" w:eastAsia="SimSun" w:hAnsi="Times New Roman" w:cs="Times New Roman"/>
          <w:bCs w:val="0"/>
          <w:lang w:val="ru-RU"/>
        </w:rPr>
        <w:t>Методическое обеспечение программы</w:t>
      </w:r>
      <w:bookmarkEnd w:id="32"/>
    </w:p>
    <w:p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К основным методическим принципам обеспечения программы можно отнести: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Информированность.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Постоянно проводится разъяснительная работа о жизненной необходимости физкультурной деятельности и здорового образа жизни для продления активного творческого долголетия, о влиянии тех или иных оздоровительных мероприятий (физические упражнения, закаливание, массаж и т.п.) на здоровье; нацеливание граждан пожилого возраста и инвалидов на систематические, мотивированные занятия физическими упражнениями.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Регулярность.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Занятия физическими упражнениями проводятся регулярно, причём не только в группах здоровья, но и в индивидуальном порядке, а так же рекомендуются и самостоятельные занятия адаптивной физической культурой на протяжении всей жизни.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Разнообразие средств.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 сложившейся программе проведения занятий по адаптивной физической культуре с гражданами пожилого возраста в основном используем традиционные средств физического воспитания (ходьба, ОРУ и т.д.), которые основываются на применении стрессорных раздражителей разной силы и продолжительности, формирующих адаптационные процессы в организме. Был изыскан способ повышения уровня функциональных возможностей организма без чрезмерной активности его функций с добавлением в 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«физкультурном меню» получателей социальных услуг учреждения нетрадиционных средств физической активности (элементов восточных оздоровительных систем и др.), которые не обладают стрессорным воздействием.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Комплексность воздействий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. Используется в практике занятия АФК различных тренировочных средств, которые в целом оказывают многостороннее воздействие на организм человека и ни одно из которых не рассматривается как второстепенное. Адаптация к занятиям подразумевает преодоление «барьера адаптации» в начальном периоде тренировочных занятий. Это условие продиктовано снижением уровня приспособляемости организма граждан пожилого возраста и инвалидов к любым воздействиям. На занятиях создана благоприятная психологическая обстановка (музыкальное сопровождение занятий, доброжелательные отношения в группе, строжайшее соблюдение гигиенических требований к местам проведения занятий, педагогический такт инструктора и т.п.).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Контроль и дозирование нагрузок.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При проведении занятий с гражданами пожилого возраста необходимо  хорошо усвоить основные ограничения и противопоказания к занятиям физическими упражнениями и с  осторожностью относиться увеличению и снижению нагрузки, так как у данной возрастной категории значительно снижены функциональные возможности организма и существует несоответствие между субъективными ощущениями и реальным состоянием организма. Поэтому в процессе занятий не допускается «форсирования событий», т.е. стремительного увеличения нагрузки в силу хорошего самочувствия занимающихся. При возникновении признаков утомления снижается нагрузка, видоизменяются движения и  форма мыше</w:t>
      </w:r>
      <w:r w:rsidR="006147D5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чной деятельности. Кроме того,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учитывается, что однообразие средств и большое количество повторений утомительны 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 xml:space="preserve">для психики граждан пожилого возраста, особенно женщины. Повышение и снижение  нагрузки происходит  постепенно, пик ее достигает в середине или в самом начале последней трети занятия. 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Помимо общих методических принцип</w:t>
      </w:r>
      <w:r w:rsidR="006147D5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ов, при проведении физкультурно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-оздор</w:t>
      </w:r>
      <w:r w:rsidR="006147D5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овительных занятий с гражданами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пожилого возраста </w:t>
      </w:r>
      <w:r w:rsidR="003F2015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необходимо применять простые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рекомендациями, которые обеспечивают положительное влияние физических упражнений на организм занимающихся и уменьшат вероятность возникновения последствий, так как данную возрастную категорию можно отнести к группе риска.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В местах проведения занятий созданы зоны комфорта с соответствующим интерьером и атмосферой в зале. Всегда используется фоновую музыку (звуки природы, специальную музыку для релаксации, классику и др.), что значительно усиливает функциональный эффект.</w:t>
      </w:r>
    </w:p>
    <w:p w:rsidR="00566435" w:rsidRPr="00D42086" w:rsidRDefault="00877C00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Общие противопоказания к занятиям физическими упражнениями:</w:t>
      </w:r>
    </w:p>
    <w:p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лихорадящие состояния, гнойные процессы в тканях, хронические заболевания в стадии обострения, острые и инфекционные заболевания;</w:t>
      </w:r>
    </w:p>
    <w:p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сердечно-сосудистые заболевания: ИБС, стенокардия напряжения и покоя, перенесенный инфаркт миокарда в анамнезе, аневризма сердца и аорты, миокардиты любой этиологии, декомпенсированные пороки сердца, нарушения ритма сердца и проводимости, синусовая тахикардия с ЧСС более 100 уд./мин, гипертоническая болезнь 1-11 степени;</w:t>
      </w:r>
    </w:p>
    <w:p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угроза кровотечений (кавернозный туберкулез, язвенная болезнь желудка и двенадцатиперстной кишки со склонностью к кровотечениям);</w:t>
      </w:r>
    </w:p>
    <w:p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последствия черепно-мозговых травм со склонностью к повышению внутричерепного давления с угрозой эпиприпадков;</w:t>
      </w:r>
    </w:p>
    <w:p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последствия перенесенного острого нарушения мозгового кровообращения и нарушения спинального кровообращения (;</w:t>
      </w:r>
    </w:p>
    <w:p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нервно-мышечные заболевания (миопатия, миостения);</w:t>
      </w:r>
    </w:p>
    <w:p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рассеяный склероз;</w:t>
      </w:r>
    </w:p>
    <w:p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желчно-каменная болезнь и мочекаменная болезнь с частыми приступами, хроническая почечная недостаточность;</w:t>
      </w:r>
    </w:p>
    <w:p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близорукость высокой степени с изменением глазного дна, состояние после отслойки сетчатки, глаукома любой степени;</w:t>
      </w:r>
    </w:p>
    <w:p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сахарный диабет тяжелой формы, осложненный ретинопатией, миелопатией, полиневритом;</w:t>
      </w:r>
    </w:p>
    <w:p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остеохондроз позвоночника, осложненный грыжами дисков, спондилолистезом, миелопатией, болевым синдромом, вертебро- базилярной недостаточностью;</w:t>
      </w:r>
    </w:p>
    <w:p w:rsidR="00566435" w:rsidRPr="00D42086" w:rsidRDefault="00877C00" w:rsidP="00D42086">
      <w:pPr>
        <w:pStyle w:val="ad"/>
        <w:numPr>
          <w:ilvl w:val="0"/>
          <w:numId w:val="11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психические заболевания (шизофрения, депрессивно-маниакальное состояние и т.д.).</w:t>
      </w:r>
    </w:p>
    <w:p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За основу занятий по адаптивной физической культуре в данной программе использованы методики занятий по лечебной физической культуре, суставной гимнастике и другим методам реабилитации и восстановления здоровья для граждан пожилого возраста и инвалидов, а именно:</w:t>
      </w:r>
    </w:p>
    <w:p w:rsidR="006147D5" w:rsidRPr="00D42086" w:rsidRDefault="006147D5" w:rsidP="00D42086">
      <w:pPr>
        <w:pStyle w:val="ad"/>
        <w:numPr>
          <w:ilvl w:val="0"/>
          <w:numId w:val="12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комплекс упражнений для пожилых людей, разработанный опытным тренером ЛФК Смолянским П.Г.</w:t>
      </w:r>
    </w:p>
    <w:p w:rsidR="006147D5" w:rsidRPr="00D42086" w:rsidRDefault="006147D5" w:rsidP="00D42086">
      <w:pPr>
        <w:pStyle w:val="ad"/>
        <w:numPr>
          <w:ilvl w:val="0"/>
          <w:numId w:val="12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комплекс упражнений по суставной гимнастике профессора Норбекова М.С.</w:t>
      </w:r>
    </w:p>
    <w:p w:rsidR="006147D5" w:rsidRPr="00D42086" w:rsidRDefault="006147D5" w:rsidP="00D42086">
      <w:pPr>
        <w:pStyle w:val="ad"/>
        <w:numPr>
          <w:ilvl w:val="0"/>
          <w:numId w:val="12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комплекс упражнений по адаптивной гимнастике для позвоночника доктора Бубновского С.М. </w:t>
      </w:r>
    </w:p>
    <w:p w:rsidR="006147D5" w:rsidRPr="00D42086" w:rsidRDefault="006147D5" w:rsidP="00D42086">
      <w:pPr>
        <w:pStyle w:val="ad"/>
        <w:numPr>
          <w:ilvl w:val="0"/>
          <w:numId w:val="12"/>
        </w:numPr>
        <w:spacing w:after="0" w:line="360" w:lineRule="auto"/>
        <w:ind w:left="0" w:firstLine="121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>комплексный подход к использованию средств физической культуры и АФК в процессе занятий со взрослым населением реализовали в своих исследованиях ряд авторов: Моченов В.П., Платонова Т.В., Г.Н. Легостаев, Станиславская И.Г. и другие.</w:t>
      </w:r>
    </w:p>
    <w:p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Использование современных средств физической культуры заставляет человека преодолевать себя, формирует активную жизненную позицию, вырабатывает так называемый спортивный характер, помогает человеку поверить, что он может преодолеть обстоятельства и изменить мир. </w:t>
      </w:r>
    </w:p>
    <w:p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На сегодняшний день в практике физкультурно-оздоровительных занятий с гражданами пожилого возраста и инвалидов все шире используются нетрадиционные, восточные оздоровительные системы.</w:t>
      </w:r>
    </w:p>
    <w:p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Таким образом, сочетание традиционных и нетрадиционных средств в процессе рекреационных занятий является оптимальным для женщин пожилого возраста, так как оно обеспечивает комплексное воздействие на организм человека (его физические, психические и духовные составляющие), доступность упражнений, индивидуализацию воздействия упражнений, экономичность, гармоничность и разнообразие движений.</w:t>
      </w:r>
    </w:p>
    <w:p w:rsidR="00566435" w:rsidRPr="00D42086" w:rsidRDefault="00877C00" w:rsidP="00D42086">
      <w:pPr>
        <w:pStyle w:val="1"/>
        <w:spacing w:line="360" w:lineRule="auto"/>
        <w:rPr>
          <w:rFonts w:ascii="Times New Roman" w:eastAsia="SimSun" w:hAnsi="Times New Roman" w:cs="Times New Roman"/>
          <w:bCs w:val="0"/>
          <w:lang w:val="ru-RU"/>
        </w:rPr>
      </w:pPr>
      <w:bookmarkStart w:id="33" w:name="_Toc498011092"/>
      <w:r w:rsidRPr="00D42086">
        <w:rPr>
          <w:rFonts w:ascii="Times New Roman" w:eastAsia="SimSun" w:hAnsi="Times New Roman" w:cs="Times New Roman"/>
          <w:bCs w:val="0"/>
          <w:lang w:val="ru-RU"/>
        </w:rPr>
        <w:t>Оборудование</w:t>
      </w:r>
      <w:bookmarkEnd w:id="33"/>
      <w:r w:rsidRPr="00D42086">
        <w:rPr>
          <w:rFonts w:ascii="Times New Roman" w:eastAsia="SimSun" w:hAnsi="Times New Roman" w:cs="Times New Roman"/>
          <w:bCs w:val="0"/>
          <w:lang w:val="ru-RU"/>
        </w:rPr>
        <w:t xml:space="preserve"> </w:t>
      </w:r>
    </w:p>
    <w:p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56643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Занятия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по адаптивной физической культуре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проводятся в реабилитационном 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зале в группах здоровья «Вдохновение» и «Веснянки», получателями социальных услуг: используются гимнастические коврики, велотренаже</w:t>
      </w: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t>ры,</w:t>
      </w:r>
      <w:r w:rsidR="00877C00" w:rsidRPr="00D4208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беговые дорожки, экспандеры, гантели, гимнастические мячи и палки и т.п.</w:t>
      </w:r>
    </w:p>
    <w:p w:rsidR="006147D5" w:rsidRPr="00D42086" w:rsidRDefault="006147D5" w:rsidP="00D42086">
      <w:pPr>
        <w:spacing w:after="0" w:line="36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42086">
        <w:rPr>
          <w:rFonts w:ascii="Times New Roman" w:eastAsia="SimSun" w:hAnsi="Times New Roman" w:cs="Times New Roman"/>
          <w:sz w:val="28"/>
          <w:szCs w:val="28"/>
          <w:lang w:val="ru-RU"/>
        </w:rPr>
        <w:br w:type="page"/>
      </w:r>
    </w:p>
    <w:p w:rsidR="00566435" w:rsidRPr="00D42086" w:rsidRDefault="006147D5" w:rsidP="00D42086">
      <w:pPr>
        <w:pStyle w:val="1"/>
        <w:spacing w:line="360" w:lineRule="auto"/>
        <w:rPr>
          <w:rFonts w:ascii="Times New Roman" w:hAnsi="Times New Roman" w:cs="Times New Roman"/>
          <w:lang w:val="ru-RU"/>
        </w:rPr>
      </w:pPr>
      <w:bookmarkStart w:id="34" w:name="_Toc498011093"/>
      <w:r w:rsidRPr="00D42086">
        <w:rPr>
          <w:rFonts w:ascii="Times New Roman" w:hAnsi="Times New Roman" w:cs="Times New Roman"/>
          <w:lang w:val="ru-RU"/>
        </w:rPr>
        <w:lastRenderedPageBreak/>
        <w:t>Список используемой литературы</w:t>
      </w:r>
      <w:bookmarkEnd w:id="34"/>
    </w:p>
    <w:p w:rsidR="006147D5" w:rsidRPr="00D42086" w:rsidRDefault="006147D5" w:rsidP="00D4208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66435" w:rsidRPr="00D42086" w:rsidRDefault="00877C00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Лях В.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И., Зданевич А.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>. Физическая культура  М., 2012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66435" w:rsidRPr="00D42086" w:rsidRDefault="00877C00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Бишаева А.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А. Физическая культура учебник для учреждений начального и среднего профессионального 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>образования М, «Академия», 2012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6435" w:rsidRPr="00D42086" w:rsidRDefault="00877C00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Васильев В.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Е. Лечебная физическая культура-М: ФиС,1970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6435" w:rsidRPr="00D42086" w:rsidRDefault="006147D5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Царик А. В.</w:t>
      </w:r>
      <w:r w:rsidR="00877C00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Паралимпийский спорт: классификации, разряды и звания, учебно-тренировочны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е программы: Высшее образование</w:t>
      </w:r>
      <w:r w:rsidR="00877C00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- Р-на Д: Феникс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77C00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2003.</w:t>
      </w:r>
    </w:p>
    <w:p w:rsidR="00566435" w:rsidRPr="00D42086" w:rsidRDefault="00877C00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Юровский С.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Ю. Гармония здоро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>вья: Режим труда и отдыха -1987.</w:t>
      </w:r>
    </w:p>
    <w:p w:rsidR="00566435" w:rsidRPr="00D42086" w:rsidRDefault="00877C00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Евсеев С.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П. Инновационные технологии адаптивной физической культуры, в практике работы с инвалидами и другими маломобильными группами населения – СПБ: Галеяпринт. 2013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47D5" w:rsidRPr="00D42086" w:rsidRDefault="00877C00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Орешкин Ю.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А. К здоровью через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физкультуру – М: медицина 1990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47D5" w:rsidRPr="00D42086" w:rsidRDefault="00877C00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Методические рекомендации: Здоровьесберегающие технологии в общеобразовательной школе /под ре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>д. М. М. Безруких, В. Д. Сонькина. М., 2002.</w:t>
      </w:r>
    </w:p>
    <w:p w:rsidR="00566435" w:rsidRPr="00D42086" w:rsidRDefault="00877C00" w:rsidP="00D42086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086">
        <w:rPr>
          <w:rFonts w:ascii="Times New Roman" w:hAnsi="Times New Roman" w:cs="Times New Roman"/>
          <w:sz w:val="28"/>
          <w:szCs w:val="28"/>
          <w:lang w:val="ru-RU"/>
        </w:rPr>
        <w:t>Булич Л.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М. Физическое воспитание в специальных медицинских группах-М.: Просвещение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 xml:space="preserve"> 1986</w:t>
      </w:r>
      <w:r w:rsidR="006147D5" w:rsidRPr="00D420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2086">
        <w:rPr>
          <w:rFonts w:ascii="Times New Roman" w:hAnsi="Times New Roman" w:cs="Times New Roman"/>
          <w:sz w:val="28"/>
          <w:szCs w:val="28"/>
          <w:lang w:val="ru-RU"/>
        </w:rPr>
        <w:t> </w:t>
      </w:r>
    </w:p>
    <w:sectPr w:rsidR="00566435" w:rsidRPr="00D42086" w:rsidSect="005A1B0C">
      <w:footerReference w:type="default" r:id="rId9"/>
      <w:pgSz w:w="11906" w:h="16838"/>
      <w:pgMar w:top="1440" w:right="1306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F8" w:rsidRDefault="001301F8">
      <w:pPr>
        <w:spacing w:after="0" w:line="240" w:lineRule="auto"/>
      </w:pPr>
      <w:r>
        <w:separator/>
      </w:r>
    </w:p>
  </w:endnote>
  <w:endnote w:type="continuationSeparator" w:id="1">
    <w:p w:rsidR="001301F8" w:rsidRDefault="0013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86" w:rsidRPr="005A1B0C" w:rsidRDefault="00D42086">
    <w:pPr>
      <w:pStyle w:val="a4"/>
      <w:rPr>
        <w:rFonts w:ascii="Times New Roman" w:hAnsi="Times New Roman" w:cs="Times New Roman"/>
        <w:lang w:val="ru-RU" w:eastAsia="ru-RU"/>
      </w:rPr>
    </w:pPr>
    <w:r>
      <w:rPr>
        <w:rFonts w:ascii="Times New Roman" w:hAnsi="Times New Roman" w:cs="Times New Roman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3" o:spid="_x0000_s2049" type="#_x0000_t202" style="position:absolute;margin-left:300.8pt;margin-top:0;width:2in;height:2in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B2f/21wAgAAHAUAAA4AAAAAAAAAAAAAAAAALgIA&#10;AGRycy9lMm9Eb2MueG1sUEsBAi0AFAAGAAgAAAAhAHGq0bnXAAAABQEAAA8AAAAAAAAAAAAAAAAA&#10;ygQAAGRycy9kb3ducmV2LnhtbFBLBQYAAAAABAAEAPMAAADOBQAAAAA=&#10;" filled="f" stroked="f" strokeweight=".5pt">
          <v:textbox style="mso-fit-shape-to-text:t" inset="0,0,0,0">
            <w:txbxContent>
              <w:p w:rsidR="00D42086" w:rsidRDefault="00D42086">
                <w:pPr>
                  <w:snapToGrid w:val="0"/>
                  <w:rPr>
                    <w:sz w:val="18"/>
                    <w:lang w:val="ru-RU"/>
                  </w:rPr>
                </w:pPr>
                <w:r>
                  <w:rPr>
                    <w:sz w:val="18"/>
                    <w:lang w:val="ru-RU"/>
                  </w:rPr>
                  <w:fldChar w:fldCharType="begin"/>
                </w:r>
                <w:r>
                  <w:rPr>
                    <w:sz w:val="18"/>
                    <w:lang w:val="ru-RU"/>
                  </w:rPr>
                  <w:instrText xml:space="preserve"> PAGE  \* MERGEFORMAT </w:instrText>
                </w:r>
                <w:r>
                  <w:rPr>
                    <w:sz w:val="18"/>
                    <w:lang w:val="ru-RU"/>
                  </w:rPr>
                  <w:fldChar w:fldCharType="separate"/>
                </w:r>
                <w:r w:rsidRPr="00D42086">
                  <w:rPr>
                    <w:noProof/>
                    <w:sz w:val="18"/>
                  </w:rPr>
                  <w:t>30</w:t>
                </w:r>
                <w:r>
                  <w:rPr>
                    <w:sz w:val="18"/>
                    <w:lang w:val="ru-RU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F8" w:rsidRDefault="001301F8">
      <w:pPr>
        <w:spacing w:after="0" w:line="240" w:lineRule="auto"/>
      </w:pPr>
      <w:r>
        <w:separator/>
      </w:r>
    </w:p>
  </w:footnote>
  <w:footnote w:type="continuationSeparator" w:id="1">
    <w:p w:rsidR="001301F8" w:rsidRDefault="0013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6C6"/>
    <w:multiLevelType w:val="hybridMultilevel"/>
    <w:tmpl w:val="2618EC4E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950192"/>
    <w:multiLevelType w:val="hybridMultilevel"/>
    <w:tmpl w:val="BB9E10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367A38"/>
    <w:multiLevelType w:val="hybridMultilevel"/>
    <w:tmpl w:val="0B6464CC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AD14CF"/>
    <w:multiLevelType w:val="hybridMultilevel"/>
    <w:tmpl w:val="E07A67A8"/>
    <w:lvl w:ilvl="0" w:tplc="51D271EA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6A26AC4"/>
    <w:multiLevelType w:val="hybridMultilevel"/>
    <w:tmpl w:val="9994613C"/>
    <w:lvl w:ilvl="0" w:tplc="1024B34A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751B25"/>
    <w:multiLevelType w:val="hybridMultilevel"/>
    <w:tmpl w:val="06F8B0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9BE1D7E"/>
    <w:multiLevelType w:val="hybridMultilevel"/>
    <w:tmpl w:val="06F8B0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9F009EE"/>
    <w:multiLevelType w:val="singleLevel"/>
    <w:tmpl w:val="59F009EE"/>
    <w:lvl w:ilvl="0">
      <w:start w:val="1"/>
      <w:numFmt w:val="decimal"/>
      <w:suff w:val="space"/>
      <w:lvlText w:val="%1."/>
      <w:lvlJc w:val="left"/>
    </w:lvl>
  </w:abstractNum>
  <w:abstractNum w:abstractNumId="8">
    <w:nsid w:val="5A7174C6"/>
    <w:multiLevelType w:val="hybridMultilevel"/>
    <w:tmpl w:val="2C74E4F2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F977E9E"/>
    <w:multiLevelType w:val="hybridMultilevel"/>
    <w:tmpl w:val="56382BC8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07A6626">
      <w:start w:val="6"/>
      <w:numFmt w:val="bullet"/>
      <w:lvlText w:val="•"/>
      <w:lvlJc w:val="left"/>
      <w:pPr>
        <w:ind w:left="3191" w:hanging="12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92A47E5"/>
    <w:multiLevelType w:val="hybridMultilevel"/>
    <w:tmpl w:val="CB3A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D0296"/>
    <w:multiLevelType w:val="hybridMultilevel"/>
    <w:tmpl w:val="A716A756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F0D118C"/>
    <w:multiLevelType w:val="hybridMultilevel"/>
    <w:tmpl w:val="D6D42398"/>
    <w:lvl w:ilvl="0" w:tplc="55E83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8E70E52"/>
    <w:multiLevelType w:val="hybridMultilevel"/>
    <w:tmpl w:val="7898E860"/>
    <w:lvl w:ilvl="0" w:tplc="C004FC08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C755CBE"/>
    <w:multiLevelType w:val="hybridMultilevel"/>
    <w:tmpl w:val="F508D2C8"/>
    <w:lvl w:ilvl="0" w:tplc="51D271E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B23457"/>
    <w:rsid w:val="0002298E"/>
    <w:rsid w:val="00044DCE"/>
    <w:rsid w:val="00062C72"/>
    <w:rsid w:val="00094FFB"/>
    <w:rsid w:val="001301F8"/>
    <w:rsid w:val="00151974"/>
    <w:rsid w:val="002520BF"/>
    <w:rsid w:val="00260BC4"/>
    <w:rsid w:val="002D0882"/>
    <w:rsid w:val="002D1A44"/>
    <w:rsid w:val="00311D3A"/>
    <w:rsid w:val="003821FA"/>
    <w:rsid w:val="003B7AE6"/>
    <w:rsid w:val="003F2015"/>
    <w:rsid w:val="00430129"/>
    <w:rsid w:val="00432A64"/>
    <w:rsid w:val="0047444C"/>
    <w:rsid w:val="004E7E01"/>
    <w:rsid w:val="00503D04"/>
    <w:rsid w:val="0055402A"/>
    <w:rsid w:val="00566435"/>
    <w:rsid w:val="005A1B0C"/>
    <w:rsid w:val="0061215D"/>
    <w:rsid w:val="006147D5"/>
    <w:rsid w:val="006B4F7F"/>
    <w:rsid w:val="006D1D9C"/>
    <w:rsid w:val="00716452"/>
    <w:rsid w:val="00750921"/>
    <w:rsid w:val="00794352"/>
    <w:rsid w:val="00877C00"/>
    <w:rsid w:val="009403C2"/>
    <w:rsid w:val="00976E02"/>
    <w:rsid w:val="00A2219A"/>
    <w:rsid w:val="00A25F21"/>
    <w:rsid w:val="00A26BE0"/>
    <w:rsid w:val="00AD06E4"/>
    <w:rsid w:val="00B23457"/>
    <w:rsid w:val="00B95C28"/>
    <w:rsid w:val="00C0181C"/>
    <w:rsid w:val="00C525DB"/>
    <w:rsid w:val="00D42086"/>
    <w:rsid w:val="00D7736C"/>
    <w:rsid w:val="00E13920"/>
    <w:rsid w:val="00ED3DFA"/>
    <w:rsid w:val="00EE41BE"/>
    <w:rsid w:val="00F370D9"/>
    <w:rsid w:val="00FB6993"/>
    <w:rsid w:val="031C5D26"/>
    <w:rsid w:val="0364779F"/>
    <w:rsid w:val="03F5128D"/>
    <w:rsid w:val="04F81DB4"/>
    <w:rsid w:val="06CF19BA"/>
    <w:rsid w:val="06DC3831"/>
    <w:rsid w:val="0B4C2B18"/>
    <w:rsid w:val="0C183166"/>
    <w:rsid w:val="0C6322E0"/>
    <w:rsid w:val="0C6557E4"/>
    <w:rsid w:val="0C711BD9"/>
    <w:rsid w:val="0DBC1618"/>
    <w:rsid w:val="0E627828"/>
    <w:rsid w:val="10211D87"/>
    <w:rsid w:val="110C5208"/>
    <w:rsid w:val="1283026C"/>
    <w:rsid w:val="133F6421"/>
    <w:rsid w:val="151C7F30"/>
    <w:rsid w:val="16C67E55"/>
    <w:rsid w:val="16FC29C4"/>
    <w:rsid w:val="1860228C"/>
    <w:rsid w:val="19A93527"/>
    <w:rsid w:val="19CB4D61"/>
    <w:rsid w:val="1A79037D"/>
    <w:rsid w:val="1B026FDC"/>
    <w:rsid w:val="1C951971"/>
    <w:rsid w:val="1CB80C2C"/>
    <w:rsid w:val="21805301"/>
    <w:rsid w:val="229E7CD7"/>
    <w:rsid w:val="24DE730D"/>
    <w:rsid w:val="25207D76"/>
    <w:rsid w:val="25392E9F"/>
    <w:rsid w:val="272571C7"/>
    <w:rsid w:val="28541E37"/>
    <w:rsid w:val="2BFD51BC"/>
    <w:rsid w:val="2D283624"/>
    <w:rsid w:val="2E9637FB"/>
    <w:rsid w:val="2E984B00"/>
    <w:rsid w:val="2F0860B8"/>
    <w:rsid w:val="2F987F26"/>
    <w:rsid w:val="2FCB3BF8"/>
    <w:rsid w:val="3179263A"/>
    <w:rsid w:val="31BA0EA5"/>
    <w:rsid w:val="3224724F"/>
    <w:rsid w:val="327E4466"/>
    <w:rsid w:val="34184207"/>
    <w:rsid w:val="343C56C0"/>
    <w:rsid w:val="34646885"/>
    <w:rsid w:val="34DA64C3"/>
    <w:rsid w:val="38B44595"/>
    <w:rsid w:val="39B44138"/>
    <w:rsid w:val="3A332488"/>
    <w:rsid w:val="3A366C90"/>
    <w:rsid w:val="3C762A42"/>
    <w:rsid w:val="3E040F4F"/>
    <w:rsid w:val="3EC03881"/>
    <w:rsid w:val="3F0377ED"/>
    <w:rsid w:val="40425F7B"/>
    <w:rsid w:val="406B3E9F"/>
    <w:rsid w:val="42585666"/>
    <w:rsid w:val="431C0C27"/>
    <w:rsid w:val="43DD0CE5"/>
    <w:rsid w:val="44C4575F"/>
    <w:rsid w:val="45E958C2"/>
    <w:rsid w:val="46884147"/>
    <w:rsid w:val="46B77214"/>
    <w:rsid w:val="46E644E0"/>
    <w:rsid w:val="46F53476"/>
    <w:rsid w:val="47087F18"/>
    <w:rsid w:val="479B7487"/>
    <w:rsid w:val="48E2521F"/>
    <w:rsid w:val="49894662"/>
    <w:rsid w:val="49B40DFB"/>
    <w:rsid w:val="4AD337D1"/>
    <w:rsid w:val="4BA9472E"/>
    <w:rsid w:val="4C781903"/>
    <w:rsid w:val="4CD7191D"/>
    <w:rsid w:val="4CF237CB"/>
    <w:rsid w:val="4D0314E7"/>
    <w:rsid w:val="4EEC6E09"/>
    <w:rsid w:val="4EF229CB"/>
    <w:rsid w:val="539677B2"/>
    <w:rsid w:val="553E6869"/>
    <w:rsid w:val="55B6522E"/>
    <w:rsid w:val="56DC5010"/>
    <w:rsid w:val="588B3A52"/>
    <w:rsid w:val="58D760D0"/>
    <w:rsid w:val="5A0E3BCE"/>
    <w:rsid w:val="5A866D10"/>
    <w:rsid w:val="5B1B5005"/>
    <w:rsid w:val="5B3439B1"/>
    <w:rsid w:val="5B7F05AD"/>
    <w:rsid w:val="5C2C6147"/>
    <w:rsid w:val="5D3820DF"/>
    <w:rsid w:val="5D49561A"/>
    <w:rsid w:val="6142619F"/>
    <w:rsid w:val="61AB234B"/>
    <w:rsid w:val="625C68EC"/>
    <w:rsid w:val="62A847ED"/>
    <w:rsid w:val="62BE0F0F"/>
    <w:rsid w:val="62E50DCE"/>
    <w:rsid w:val="637D2246"/>
    <w:rsid w:val="638A735E"/>
    <w:rsid w:val="63F06D02"/>
    <w:rsid w:val="661B6392"/>
    <w:rsid w:val="668734C3"/>
    <w:rsid w:val="6715402C"/>
    <w:rsid w:val="67901777"/>
    <w:rsid w:val="68AF3DCD"/>
    <w:rsid w:val="691A127E"/>
    <w:rsid w:val="698066A4"/>
    <w:rsid w:val="6A2E7AC1"/>
    <w:rsid w:val="6ADB565B"/>
    <w:rsid w:val="6C3C1DA0"/>
    <w:rsid w:val="7001594E"/>
    <w:rsid w:val="712F63C0"/>
    <w:rsid w:val="725D1030"/>
    <w:rsid w:val="73166260"/>
    <w:rsid w:val="73967162"/>
    <w:rsid w:val="73C43DFB"/>
    <w:rsid w:val="73D819F9"/>
    <w:rsid w:val="74245119"/>
    <w:rsid w:val="74C23D1D"/>
    <w:rsid w:val="755B2C17"/>
    <w:rsid w:val="766643CE"/>
    <w:rsid w:val="76D13A7D"/>
    <w:rsid w:val="7922554C"/>
    <w:rsid w:val="7AFC53B5"/>
    <w:rsid w:val="7B2D3022"/>
    <w:rsid w:val="7C3847D9"/>
    <w:rsid w:val="7C9603F6"/>
    <w:rsid w:val="7D626845"/>
    <w:rsid w:val="7E3B6528"/>
    <w:rsid w:val="7F16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993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link w:val="10"/>
    <w:qFormat/>
    <w:rsid w:val="005A1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7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FB6993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rsid w:val="00FB6993"/>
    <w:pPr>
      <w:tabs>
        <w:tab w:val="center" w:pos="4153"/>
        <w:tab w:val="right" w:pos="8306"/>
      </w:tabs>
    </w:pPr>
  </w:style>
  <w:style w:type="paragraph" w:styleId="a5">
    <w:name w:val="Normal (Web)"/>
    <w:qFormat/>
    <w:rsid w:val="00FB6993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6">
    <w:name w:val="FollowedHyperlink"/>
    <w:basedOn w:val="a0"/>
    <w:qFormat/>
    <w:rsid w:val="00FB6993"/>
    <w:rPr>
      <w:color w:val="888888"/>
      <w:u w:val="single"/>
    </w:rPr>
  </w:style>
  <w:style w:type="character" w:styleId="a7">
    <w:name w:val="Emphasis"/>
    <w:basedOn w:val="a0"/>
    <w:qFormat/>
    <w:rsid w:val="00FB6993"/>
    <w:rPr>
      <w:i/>
      <w:iCs/>
    </w:rPr>
  </w:style>
  <w:style w:type="character" w:styleId="a8">
    <w:name w:val="Hyperlink"/>
    <w:basedOn w:val="a0"/>
    <w:uiPriority w:val="99"/>
    <w:qFormat/>
    <w:rsid w:val="00FB6993"/>
    <w:rPr>
      <w:color w:val="888888"/>
      <w:u w:val="single"/>
    </w:rPr>
  </w:style>
  <w:style w:type="table" w:styleId="a9">
    <w:name w:val="Table Grid"/>
    <w:basedOn w:val="a1"/>
    <w:qFormat/>
    <w:rsid w:val="00FB699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ose">
    <w:name w:val="close"/>
    <w:qFormat/>
    <w:rsid w:val="00FB6993"/>
  </w:style>
  <w:style w:type="character" w:customStyle="1" w:styleId="since">
    <w:name w:val="since"/>
    <w:qFormat/>
    <w:rsid w:val="00FB6993"/>
    <w:rPr>
      <w:color w:val="AAAAAA"/>
      <w:sz w:val="15"/>
      <w:szCs w:val="15"/>
    </w:rPr>
  </w:style>
  <w:style w:type="character" w:customStyle="1" w:styleId="free">
    <w:name w:val="free"/>
    <w:qFormat/>
    <w:rsid w:val="00FB6993"/>
    <w:rPr>
      <w:sz w:val="21"/>
      <w:szCs w:val="21"/>
    </w:rPr>
  </w:style>
  <w:style w:type="character" w:customStyle="1" w:styleId="es-nav-next">
    <w:name w:val="es-nav-next"/>
    <w:qFormat/>
    <w:rsid w:val="00FB6993"/>
  </w:style>
  <w:style w:type="character" w:customStyle="1" w:styleId="es-nav-next1">
    <w:name w:val="es-nav-next1"/>
    <w:qFormat/>
    <w:rsid w:val="00FB6993"/>
  </w:style>
  <w:style w:type="character" w:customStyle="1" w:styleId="hover37">
    <w:name w:val="hover37"/>
    <w:qFormat/>
    <w:rsid w:val="00FB6993"/>
  </w:style>
  <w:style w:type="character" w:customStyle="1" w:styleId="hover38">
    <w:name w:val="hover38"/>
    <w:qFormat/>
    <w:rsid w:val="00FB6993"/>
  </w:style>
  <w:style w:type="character" w:customStyle="1" w:styleId="auth">
    <w:name w:val="auth"/>
    <w:qFormat/>
    <w:rsid w:val="00FB6993"/>
  </w:style>
  <w:style w:type="character" w:customStyle="1" w:styleId="registr1">
    <w:name w:val="registr1"/>
    <w:qFormat/>
    <w:rsid w:val="00FB6993"/>
  </w:style>
  <w:style w:type="character" w:customStyle="1" w:styleId="fleft4">
    <w:name w:val="fleft4"/>
    <w:qFormat/>
    <w:rsid w:val="00FB6993"/>
    <w:rPr>
      <w:sz w:val="0"/>
      <w:szCs w:val="0"/>
    </w:rPr>
  </w:style>
  <w:style w:type="character" w:customStyle="1" w:styleId="fright4">
    <w:name w:val="fright4"/>
    <w:qFormat/>
    <w:rsid w:val="00FB6993"/>
    <w:rPr>
      <w:sz w:val="0"/>
      <w:szCs w:val="0"/>
    </w:rPr>
  </w:style>
  <w:style w:type="character" w:customStyle="1" w:styleId="10">
    <w:name w:val="Заголовок 1 Знак"/>
    <w:basedOn w:val="a0"/>
    <w:link w:val="1"/>
    <w:rsid w:val="005A1B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5A1B0C"/>
    <w:pPr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rsid w:val="005A1B0C"/>
    <w:pPr>
      <w:spacing w:after="100"/>
      <w:ind w:left="200"/>
    </w:pPr>
  </w:style>
  <w:style w:type="paragraph" w:styleId="ab">
    <w:name w:val="Balloon Text"/>
    <w:basedOn w:val="a"/>
    <w:link w:val="ac"/>
    <w:rsid w:val="005A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A1B0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11">
    <w:name w:val="toc 1"/>
    <w:basedOn w:val="a"/>
    <w:next w:val="a"/>
    <w:autoRedefine/>
    <w:uiPriority w:val="39"/>
    <w:rsid w:val="00D42086"/>
    <w:pPr>
      <w:tabs>
        <w:tab w:val="right" w:leader="dot" w:pos="8790"/>
      </w:tabs>
      <w:spacing w:after="100" w:line="360" w:lineRule="auto"/>
    </w:pPr>
    <w:rPr>
      <w:rFonts w:ascii="Times New Roman" w:hAnsi="Times New Roman"/>
      <w:sz w:val="28"/>
    </w:rPr>
  </w:style>
  <w:style w:type="paragraph" w:styleId="ad">
    <w:name w:val="List Paragraph"/>
    <w:basedOn w:val="a"/>
    <w:uiPriority w:val="99"/>
    <w:unhideWhenUsed/>
    <w:rsid w:val="00ED3DF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77C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link w:val="10"/>
    <w:qFormat/>
    <w:rsid w:val="005A1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7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styleId="a5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6">
    <w:name w:val="FollowedHyperlink"/>
    <w:basedOn w:val="a0"/>
    <w:qFormat/>
    <w:rPr>
      <w:color w:val="888888"/>
      <w:u w:val="single"/>
    </w:rPr>
  </w:style>
  <w:style w:type="character" w:styleId="a7">
    <w:name w:val="Emphasis"/>
    <w:basedOn w:val="a0"/>
    <w:qFormat/>
    <w:rPr>
      <w:i/>
      <w:iCs/>
    </w:rPr>
  </w:style>
  <w:style w:type="character" w:styleId="a8">
    <w:name w:val="Hyperlink"/>
    <w:basedOn w:val="a0"/>
    <w:uiPriority w:val="99"/>
    <w:qFormat/>
    <w:rPr>
      <w:color w:val="888888"/>
      <w:u w:val="single"/>
    </w:rPr>
  </w:style>
  <w:style w:type="table" w:styleId="a9">
    <w:name w:val="Table Grid"/>
    <w:basedOn w:val="a1"/>
    <w:qFormat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e">
    <w:name w:val="close"/>
    <w:qFormat/>
  </w:style>
  <w:style w:type="character" w:customStyle="1" w:styleId="since">
    <w:name w:val="since"/>
    <w:qFormat/>
    <w:rPr>
      <w:color w:val="AAAAAA"/>
      <w:sz w:val="15"/>
      <w:szCs w:val="15"/>
    </w:rPr>
  </w:style>
  <w:style w:type="character" w:customStyle="1" w:styleId="free">
    <w:name w:val="free"/>
    <w:qFormat/>
    <w:rPr>
      <w:sz w:val="21"/>
      <w:szCs w:val="21"/>
    </w:rPr>
  </w:style>
  <w:style w:type="character" w:customStyle="1" w:styleId="es-nav-next">
    <w:name w:val="es-nav-next"/>
    <w:qFormat/>
  </w:style>
  <w:style w:type="character" w:customStyle="1" w:styleId="es-nav-next1">
    <w:name w:val="es-nav-next1"/>
    <w:qFormat/>
  </w:style>
  <w:style w:type="character" w:customStyle="1" w:styleId="hover37">
    <w:name w:val="hover37"/>
    <w:qFormat/>
  </w:style>
  <w:style w:type="character" w:customStyle="1" w:styleId="hover38">
    <w:name w:val="hover38"/>
    <w:qFormat/>
  </w:style>
  <w:style w:type="character" w:customStyle="1" w:styleId="auth">
    <w:name w:val="auth"/>
    <w:qFormat/>
  </w:style>
  <w:style w:type="character" w:customStyle="1" w:styleId="registr1">
    <w:name w:val="registr1"/>
    <w:qFormat/>
  </w:style>
  <w:style w:type="character" w:customStyle="1" w:styleId="fleft4">
    <w:name w:val="fleft4"/>
    <w:qFormat/>
    <w:rPr>
      <w:sz w:val="0"/>
      <w:szCs w:val="0"/>
    </w:rPr>
  </w:style>
  <w:style w:type="character" w:customStyle="1" w:styleId="fright4">
    <w:name w:val="fright4"/>
    <w:qFormat/>
    <w:rPr>
      <w:sz w:val="0"/>
      <w:szCs w:val="0"/>
    </w:rPr>
  </w:style>
  <w:style w:type="character" w:customStyle="1" w:styleId="10">
    <w:name w:val="Заголовок 1 Знак"/>
    <w:basedOn w:val="a0"/>
    <w:link w:val="1"/>
    <w:rsid w:val="005A1B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5A1B0C"/>
    <w:pPr>
      <w:outlineLvl w:val="9"/>
    </w:pPr>
    <w:rPr>
      <w:lang w:val="ru-RU" w:eastAsia="ru-RU"/>
    </w:rPr>
  </w:style>
  <w:style w:type="paragraph" w:styleId="21">
    <w:name w:val="toc 2"/>
    <w:basedOn w:val="a"/>
    <w:next w:val="a"/>
    <w:autoRedefine/>
    <w:uiPriority w:val="39"/>
    <w:rsid w:val="005A1B0C"/>
    <w:pPr>
      <w:spacing w:after="100"/>
      <w:ind w:left="200"/>
    </w:pPr>
  </w:style>
  <w:style w:type="paragraph" w:styleId="ab">
    <w:name w:val="Balloon Text"/>
    <w:basedOn w:val="a"/>
    <w:link w:val="ac"/>
    <w:rsid w:val="005A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A1B0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11">
    <w:name w:val="toc 1"/>
    <w:basedOn w:val="a"/>
    <w:next w:val="a"/>
    <w:autoRedefine/>
    <w:uiPriority w:val="39"/>
    <w:rsid w:val="005A1B0C"/>
    <w:pPr>
      <w:spacing w:after="100"/>
    </w:pPr>
    <w:rPr>
      <w:rFonts w:ascii="Times New Roman" w:hAnsi="Times New Roman"/>
      <w:sz w:val="28"/>
    </w:rPr>
  </w:style>
  <w:style w:type="paragraph" w:styleId="ad">
    <w:name w:val="List Paragraph"/>
    <w:basedOn w:val="a"/>
    <w:uiPriority w:val="99"/>
    <w:unhideWhenUsed/>
    <w:rsid w:val="00ED3DF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77C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71980F-8110-4FDB-9193-40A55629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30</Pages>
  <Words>6365</Words>
  <Characters>36283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Admin</cp:lastModifiedBy>
  <cp:revision>33</cp:revision>
  <cp:lastPrinted>2017-10-26T07:36:00Z</cp:lastPrinted>
  <dcterms:created xsi:type="dcterms:W3CDTF">2017-10-18T09:20:00Z</dcterms:created>
  <dcterms:modified xsi:type="dcterms:W3CDTF">2017-11-09T14:22:00Z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