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07" w:rsidRPr="00047C59" w:rsidRDefault="003C6707" w:rsidP="003C6707">
      <w:pPr>
        <w:jc w:val="center"/>
        <w:rPr>
          <w:sz w:val="28"/>
          <w:szCs w:val="28"/>
        </w:rPr>
      </w:pPr>
      <w:r w:rsidRPr="00047C59">
        <w:rPr>
          <w:rFonts w:ascii="Times New Roman" w:hAnsi="Times New Roman" w:cs="Times New Roman"/>
          <w:sz w:val="28"/>
          <w:szCs w:val="28"/>
        </w:rPr>
        <w:t xml:space="preserve">Областное государственное бюджетное учреждение социального обслуживания "Центр социального обслуживания  "Доверие" в </w:t>
      </w:r>
      <w:proofErr w:type="gramStart"/>
      <w:r w:rsidRPr="00047C5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47C59">
        <w:rPr>
          <w:rFonts w:ascii="Times New Roman" w:hAnsi="Times New Roman" w:cs="Times New Roman"/>
          <w:sz w:val="28"/>
          <w:szCs w:val="28"/>
        </w:rPr>
        <w:t>.</w:t>
      </w:r>
      <w:r w:rsidR="008538F4" w:rsidRPr="00047C59">
        <w:rPr>
          <w:rFonts w:ascii="Times New Roman" w:hAnsi="Times New Roman" w:cs="Times New Roman"/>
          <w:sz w:val="28"/>
          <w:szCs w:val="28"/>
        </w:rPr>
        <w:t xml:space="preserve"> </w:t>
      </w:r>
      <w:r w:rsidRPr="00047C59">
        <w:rPr>
          <w:rFonts w:ascii="Times New Roman" w:hAnsi="Times New Roman" w:cs="Times New Roman"/>
          <w:sz w:val="28"/>
          <w:szCs w:val="28"/>
        </w:rPr>
        <w:t>Димитровграде</w:t>
      </w: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b/>
          <w:bCs/>
          <w:color w:val="000000"/>
          <w:sz w:val="28"/>
          <w:szCs w:val="28"/>
        </w:rPr>
        <w:sectPr w:rsidR="008538F4" w:rsidRPr="00047C59" w:rsidSect="00F565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47C5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«</w:t>
      </w:r>
      <w:r w:rsidR="00DA45CC" w:rsidRPr="00047C59">
        <w:rPr>
          <w:rFonts w:ascii="Times New Roman" w:hAnsi="Times New Roman"/>
          <w:b/>
          <w:bCs/>
          <w:color w:val="000000"/>
          <w:sz w:val="28"/>
          <w:szCs w:val="28"/>
        </w:rPr>
        <w:t>Согласовано</w:t>
      </w:r>
      <w:r w:rsidRPr="00047C59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047C59">
        <w:rPr>
          <w:rFonts w:ascii="Times New Roman" w:hAnsi="Times New Roman"/>
          <w:color w:val="000000"/>
          <w:sz w:val="28"/>
          <w:szCs w:val="28"/>
        </w:rPr>
        <w:t xml:space="preserve">Методическим советом </w:t>
      </w: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047C59">
        <w:rPr>
          <w:rFonts w:ascii="Times New Roman" w:hAnsi="Times New Roman"/>
          <w:color w:val="000000"/>
          <w:sz w:val="28"/>
          <w:szCs w:val="28"/>
        </w:rPr>
        <w:t>ОГБУ СО ЦСО «Доверие»</w:t>
      </w: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047C59">
        <w:rPr>
          <w:rFonts w:ascii="Times New Roman" w:hAnsi="Times New Roman"/>
          <w:color w:val="000000"/>
          <w:sz w:val="28"/>
          <w:szCs w:val="28"/>
        </w:rPr>
        <w:t>№ протокола ___ от «___»______201__г.</w:t>
      </w:r>
    </w:p>
    <w:p w:rsidR="008538F4" w:rsidRPr="00047C59" w:rsidRDefault="008538F4" w:rsidP="008538F4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</w:p>
    <w:p w:rsidR="00DA45CC" w:rsidRPr="00047C59" w:rsidRDefault="00DA45CC" w:rsidP="008538F4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</w:p>
    <w:p w:rsidR="00DA45CC" w:rsidRPr="00047C59" w:rsidRDefault="00DA45CC" w:rsidP="008538F4">
      <w:pPr>
        <w:spacing w:after="0"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A45CC" w:rsidRPr="00047C59" w:rsidRDefault="00DA45CC" w:rsidP="00DA45CC">
      <w:pPr>
        <w:spacing w:after="0" w:line="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DA45CC" w:rsidRPr="00047C59" w:rsidRDefault="00DA45CC" w:rsidP="00DA45CC">
      <w:pPr>
        <w:spacing w:after="0" w:line="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DA45CC" w:rsidRPr="00047C59" w:rsidRDefault="00DA45CC" w:rsidP="00887B5F">
      <w:pPr>
        <w:spacing w:after="0" w:line="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047C59">
        <w:rPr>
          <w:rFonts w:ascii="Times New Roman" w:hAnsi="Times New Roman"/>
          <w:b/>
          <w:color w:val="000000"/>
          <w:sz w:val="28"/>
          <w:szCs w:val="28"/>
        </w:rPr>
        <w:t xml:space="preserve">Утверждено: </w:t>
      </w:r>
    </w:p>
    <w:p w:rsidR="00DA45CC" w:rsidRPr="00047C59" w:rsidRDefault="00DA45CC" w:rsidP="00DA45CC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047C59">
        <w:rPr>
          <w:rFonts w:ascii="Times New Roman" w:hAnsi="Times New Roman"/>
          <w:color w:val="000000"/>
          <w:sz w:val="28"/>
          <w:szCs w:val="28"/>
        </w:rPr>
        <w:t>Директор ОГБУ СО ЦСО «Доверие»</w:t>
      </w:r>
    </w:p>
    <w:p w:rsidR="00DA45CC" w:rsidRPr="00047C59" w:rsidRDefault="00DA45CC" w:rsidP="00DA45CC">
      <w:pPr>
        <w:spacing w:after="0" w:line="0" w:lineRule="atLeast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538F4" w:rsidRPr="00047C59" w:rsidRDefault="008538F4" w:rsidP="008538F4">
      <w:pPr>
        <w:spacing w:after="0"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047C59">
        <w:rPr>
          <w:rFonts w:ascii="Times New Roman" w:hAnsi="Times New Roman"/>
          <w:color w:val="000000"/>
          <w:sz w:val="28"/>
          <w:szCs w:val="28"/>
        </w:rPr>
        <w:t xml:space="preserve">__________________ И. В. </w:t>
      </w:r>
      <w:proofErr w:type="spellStart"/>
      <w:r w:rsidRPr="00047C59">
        <w:rPr>
          <w:rFonts w:ascii="Times New Roman" w:hAnsi="Times New Roman"/>
          <w:color w:val="000000"/>
          <w:sz w:val="28"/>
          <w:szCs w:val="28"/>
        </w:rPr>
        <w:t>Баканова</w:t>
      </w:r>
      <w:proofErr w:type="spellEnd"/>
    </w:p>
    <w:p w:rsidR="008538F4" w:rsidRPr="00047C59" w:rsidRDefault="008538F4" w:rsidP="008538F4">
      <w:pPr>
        <w:rPr>
          <w:rFonts w:ascii="Times New Roman" w:hAnsi="Times New Roman"/>
          <w:color w:val="000000"/>
          <w:sz w:val="28"/>
          <w:szCs w:val="28"/>
        </w:rPr>
      </w:pPr>
      <w:r w:rsidRPr="00047C59">
        <w:rPr>
          <w:rFonts w:ascii="Times New Roman" w:hAnsi="Times New Roman"/>
          <w:color w:val="000000"/>
          <w:sz w:val="28"/>
          <w:szCs w:val="28"/>
        </w:rPr>
        <w:t xml:space="preserve"> «____»______________ 201__ г.</w:t>
      </w:r>
    </w:p>
    <w:p w:rsidR="008538F4" w:rsidRPr="00047C59" w:rsidRDefault="008538F4" w:rsidP="003C6707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  <w:sectPr w:rsidR="008538F4" w:rsidRPr="00047C59" w:rsidSect="008538F4">
          <w:type w:val="continuous"/>
          <w:pgSz w:w="11906" w:h="16838"/>
          <w:pgMar w:top="1134" w:right="424" w:bottom="1134" w:left="1701" w:header="708" w:footer="708" w:gutter="0"/>
          <w:cols w:num="2" w:space="708"/>
          <w:docGrid w:linePitch="360"/>
        </w:sectPr>
      </w:pPr>
    </w:p>
    <w:p w:rsidR="003C6707" w:rsidRPr="00047C59" w:rsidRDefault="003C6707" w:rsidP="003C6707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3C6707" w:rsidRPr="00047C59" w:rsidRDefault="003C6707" w:rsidP="00047C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C59">
        <w:rPr>
          <w:rFonts w:ascii="Times New Roman" w:hAnsi="Times New Roman" w:cs="Times New Roman"/>
          <w:b/>
          <w:sz w:val="28"/>
          <w:szCs w:val="28"/>
        </w:rPr>
        <w:t>Основные нормативные правовые документы организационного обеспечения деятельности</w:t>
      </w:r>
      <w:r w:rsidR="00047C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47C59">
        <w:rPr>
          <w:rFonts w:ascii="Times New Roman" w:hAnsi="Times New Roman" w:cs="Times New Roman"/>
          <w:b/>
          <w:sz w:val="28"/>
          <w:szCs w:val="28"/>
        </w:rPr>
        <w:t xml:space="preserve"> отделения психолого-педагогической помощи семье и детям  </w:t>
      </w:r>
    </w:p>
    <w:p w:rsidR="003C6707" w:rsidRPr="00047C59" w:rsidRDefault="00047C59" w:rsidP="00047C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(методическая разработка</w:t>
      </w:r>
      <w:r w:rsidR="003C6707" w:rsidRPr="00047C5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3C6707" w:rsidRPr="00047C59" w:rsidRDefault="003C6707" w:rsidP="00A120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707" w:rsidRPr="00047C59" w:rsidRDefault="003C6707" w:rsidP="00A120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707" w:rsidRPr="00047C59" w:rsidRDefault="003C6707" w:rsidP="00047C59">
      <w:pPr>
        <w:spacing w:after="0" w:line="360" w:lineRule="auto"/>
        <w:ind w:left="4956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7C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7B33" w:rsidRPr="00047C59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047C59" w:rsidRPr="00047C59" w:rsidRDefault="003C6707" w:rsidP="00047C59">
      <w:pPr>
        <w:spacing w:after="0" w:line="360" w:lineRule="auto"/>
        <w:ind w:left="49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7C59">
        <w:rPr>
          <w:rFonts w:ascii="Times New Roman" w:hAnsi="Times New Roman" w:cs="Times New Roman"/>
          <w:sz w:val="28"/>
          <w:szCs w:val="28"/>
        </w:rPr>
        <w:t xml:space="preserve">Заместитель директора по  </w:t>
      </w:r>
      <w:r w:rsidR="008538F4" w:rsidRPr="00047C59">
        <w:rPr>
          <w:rFonts w:ascii="Times New Roman" w:hAnsi="Times New Roman" w:cs="Times New Roman"/>
          <w:sz w:val="28"/>
          <w:szCs w:val="28"/>
        </w:rPr>
        <w:t xml:space="preserve">    </w:t>
      </w:r>
      <w:r w:rsidRPr="00047C59">
        <w:rPr>
          <w:rFonts w:ascii="Times New Roman" w:hAnsi="Times New Roman" w:cs="Times New Roman"/>
          <w:sz w:val="28"/>
          <w:szCs w:val="28"/>
        </w:rPr>
        <w:t>реабилитационной работе</w:t>
      </w:r>
    </w:p>
    <w:p w:rsidR="003C6707" w:rsidRPr="00047C59" w:rsidRDefault="00047C59" w:rsidP="00047C59">
      <w:pPr>
        <w:spacing w:after="0" w:line="360" w:lineRule="auto"/>
        <w:ind w:left="49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7C59">
        <w:rPr>
          <w:rFonts w:ascii="Times New Roman" w:hAnsi="Times New Roman" w:cs="Times New Roman"/>
          <w:sz w:val="28"/>
          <w:szCs w:val="28"/>
        </w:rPr>
        <w:t>ОГБУСО ЦСО «Доверие»</w:t>
      </w:r>
      <w:r w:rsidR="003C6707" w:rsidRPr="00047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707" w:rsidRPr="00047C59" w:rsidRDefault="00047C59" w:rsidP="00047C59">
      <w:pPr>
        <w:spacing w:after="0" w:line="360" w:lineRule="auto"/>
        <w:ind w:left="49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7C59">
        <w:rPr>
          <w:rFonts w:ascii="Times New Roman" w:hAnsi="Times New Roman" w:cs="Times New Roman"/>
          <w:sz w:val="28"/>
          <w:szCs w:val="28"/>
        </w:rPr>
        <w:t xml:space="preserve">Анисимова Наталья Николаевна </w:t>
      </w:r>
    </w:p>
    <w:p w:rsidR="008538F4" w:rsidRDefault="008538F4" w:rsidP="00047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1367" w:rsidRDefault="00081367" w:rsidP="00047C59">
      <w:pPr>
        <w:rPr>
          <w:rFonts w:ascii="Times New Roman" w:hAnsi="Times New Roman" w:cs="Times New Roman"/>
          <w:b/>
          <w:sz w:val="28"/>
          <w:szCs w:val="28"/>
        </w:rPr>
      </w:pPr>
    </w:p>
    <w:p w:rsidR="00047C59" w:rsidRPr="003C6707" w:rsidRDefault="00047C59" w:rsidP="00047C59">
      <w:pPr>
        <w:rPr>
          <w:rFonts w:ascii="Times New Roman" w:hAnsi="Times New Roman" w:cs="Times New Roman"/>
          <w:b/>
          <w:sz w:val="28"/>
          <w:szCs w:val="28"/>
        </w:rPr>
      </w:pPr>
    </w:p>
    <w:p w:rsidR="003C6707" w:rsidRPr="00047C59" w:rsidRDefault="003C6707" w:rsidP="00A12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C5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47C5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47C59">
        <w:rPr>
          <w:rFonts w:ascii="Times New Roman" w:hAnsi="Times New Roman" w:cs="Times New Roman"/>
          <w:sz w:val="28"/>
          <w:szCs w:val="28"/>
        </w:rPr>
        <w:t>имитровград</w:t>
      </w:r>
      <w:r w:rsidR="00047C59">
        <w:rPr>
          <w:rFonts w:ascii="Times New Roman" w:hAnsi="Times New Roman" w:cs="Times New Roman"/>
          <w:sz w:val="28"/>
          <w:szCs w:val="28"/>
        </w:rPr>
        <w:t>,</w:t>
      </w:r>
    </w:p>
    <w:p w:rsidR="00047C59" w:rsidRPr="00047C59" w:rsidRDefault="00047C59" w:rsidP="00A12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C59">
        <w:rPr>
          <w:rFonts w:ascii="Times New Roman" w:hAnsi="Times New Roman" w:cs="Times New Roman"/>
          <w:sz w:val="28"/>
          <w:szCs w:val="28"/>
        </w:rPr>
        <w:t>2017 год</w:t>
      </w:r>
    </w:p>
    <w:p w:rsidR="005560A5" w:rsidRPr="008275CB" w:rsidRDefault="005560A5" w:rsidP="00A12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C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560A5" w:rsidRPr="008275CB" w:rsidRDefault="005560A5" w:rsidP="005560A5">
      <w:pPr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>1. Введение</w:t>
      </w:r>
      <w:r w:rsidR="007A51B6">
        <w:rPr>
          <w:rFonts w:ascii="Times New Roman" w:hAnsi="Times New Roman" w:cs="Times New Roman"/>
          <w:sz w:val="28"/>
          <w:szCs w:val="28"/>
        </w:rPr>
        <w:t>.</w:t>
      </w:r>
      <w:r w:rsidRPr="00827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0A5" w:rsidRPr="008275CB" w:rsidRDefault="005560A5" w:rsidP="005560A5">
      <w:pPr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>2. Организация работы по документационному обеспечению отделения психолого-педагогической помощи семье и детям</w:t>
      </w:r>
      <w:r w:rsidR="00A71C2C" w:rsidRPr="008275CB">
        <w:rPr>
          <w:rFonts w:ascii="Times New Roman" w:hAnsi="Times New Roman" w:cs="Times New Roman"/>
          <w:sz w:val="28"/>
          <w:szCs w:val="28"/>
        </w:rPr>
        <w:t xml:space="preserve">. </w:t>
      </w:r>
      <w:r w:rsidRPr="008275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6A44" w:rsidRPr="008275CB" w:rsidRDefault="000F6A44" w:rsidP="000F6A44">
      <w:pPr>
        <w:pStyle w:val="Default"/>
        <w:rPr>
          <w:sz w:val="28"/>
          <w:szCs w:val="28"/>
        </w:rPr>
      </w:pPr>
      <w:r w:rsidRPr="008275CB">
        <w:rPr>
          <w:sz w:val="28"/>
          <w:szCs w:val="28"/>
        </w:rPr>
        <w:t>3</w:t>
      </w:r>
      <w:r w:rsidR="005560A5" w:rsidRPr="008275CB">
        <w:rPr>
          <w:sz w:val="28"/>
          <w:szCs w:val="28"/>
        </w:rPr>
        <w:t xml:space="preserve">. </w:t>
      </w:r>
      <w:r w:rsidRPr="008275CB">
        <w:rPr>
          <w:sz w:val="28"/>
          <w:szCs w:val="28"/>
        </w:rPr>
        <w:t>Организация работы по первичному приему граждан</w:t>
      </w:r>
      <w:r w:rsidR="007A51B6">
        <w:rPr>
          <w:sz w:val="28"/>
          <w:szCs w:val="28"/>
        </w:rPr>
        <w:t>.</w:t>
      </w:r>
    </w:p>
    <w:p w:rsidR="000B49CE" w:rsidRPr="008275CB" w:rsidRDefault="000B49CE" w:rsidP="000F6A44">
      <w:pPr>
        <w:pStyle w:val="Default"/>
        <w:rPr>
          <w:sz w:val="28"/>
          <w:szCs w:val="28"/>
        </w:rPr>
      </w:pPr>
    </w:p>
    <w:p w:rsidR="001437C5" w:rsidRPr="008275CB" w:rsidRDefault="001437C5" w:rsidP="001437C5">
      <w:pPr>
        <w:pStyle w:val="Default"/>
        <w:rPr>
          <w:bCs/>
          <w:sz w:val="28"/>
          <w:szCs w:val="28"/>
        </w:rPr>
      </w:pPr>
      <w:r w:rsidRPr="008275CB">
        <w:rPr>
          <w:bCs/>
          <w:sz w:val="28"/>
          <w:szCs w:val="28"/>
        </w:rPr>
        <w:t>4. Организация работы Отделения с семьями и детьми, попавши</w:t>
      </w:r>
      <w:r w:rsidR="007A51B6">
        <w:rPr>
          <w:bCs/>
          <w:sz w:val="28"/>
          <w:szCs w:val="28"/>
        </w:rPr>
        <w:t>ми в трудную  жизненную ситуацию.</w:t>
      </w:r>
    </w:p>
    <w:p w:rsidR="000B49CE" w:rsidRPr="008275CB" w:rsidRDefault="000B49CE" w:rsidP="000F6A44">
      <w:pPr>
        <w:pStyle w:val="Default"/>
        <w:rPr>
          <w:sz w:val="28"/>
          <w:szCs w:val="28"/>
        </w:rPr>
      </w:pPr>
    </w:p>
    <w:p w:rsidR="001437C5" w:rsidRPr="008275CB" w:rsidRDefault="001437C5" w:rsidP="001437C5">
      <w:pPr>
        <w:pStyle w:val="Default"/>
        <w:rPr>
          <w:bCs/>
          <w:sz w:val="28"/>
          <w:szCs w:val="28"/>
        </w:rPr>
      </w:pPr>
      <w:r w:rsidRPr="008275CB">
        <w:rPr>
          <w:sz w:val="28"/>
          <w:szCs w:val="28"/>
        </w:rPr>
        <w:t>5.</w:t>
      </w:r>
      <w:r w:rsidRPr="008275CB">
        <w:rPr>
          <w:bCs/>
          <w:sz w:val="28"/>
          <w:szCs w:val="28"/>
        </w:rPr>
        <w:t xml:space="preserve"> Порядок зачисления и снятия несовершеннолетних в Отделение.</w:t>
      </w:r>
    </w:p>
    <w:p w:rsidR="001437C5" w:rsidRPr="008275CB" w:rsidRDefault="001437C5" w:rsidP="000F6A44">
      <w:pPr>
        <w:pStyle w:val="Default"/>
        <w:rPr>
          <w:sz w:val="28"/>
          <w:szCs w:val="28"/>
        </w:rPr>
      </w:pPr>
    </w:p>
    <w:p w:rsidR="00AA19F9" w:rsidRPr="008275CB" w:rsidRDefault="00AA19F9" w:rsidP="00AA19F9">
      <w:pPr>
        <w:pStyle w:val="Default"/>
        <w:rPr>
          <w:sz w:val="28"/>
          <w:szCs w:val="28"/>
        </w:rPr>
      </w:pPr>
      <w:r w:rsidRPr="008275CB">
        <w:rPr>
          <w:sz w:val="28"/>
          <w:szCs w:val="28"/>
        </w:rPr>
        <w:t xml:space="preserve">6. </w:t>
      </w:r>
      <w:r w:rsidRPr="008275CB">
        <w:rPr>
          <w:bCs/>
          <w:sz w:val="28"/>
          <w:szCs w:val="28"/>
        </w:rPr>
        <w:t>Организация психологической работы в Отделении</w:t>
      </w:r>
      <w:r w:rsidRPr="008275CB">
        <w:rPr>
          <w:sz w:val="28"/>
          <w:szCs w:val="28"/>
        </w:rPr>
        <w:t>.</w:t>
      </w:r>
    </w:p>
    <w:p w:rsidR="00AA19F9" w:rsidRPr="008275CB" w:rsidRDefault="00AA19F9" w:rsidP="00AA19F9">
      <w:pPr>
        <w:pStyle w:val="Default"/>
        <w:rPr>
          <w:sz w:val="28"/>
          <w:szCs w:val="28"/>
        </w:rPr>
      </w:pPr>
    </w:p>
    <w:p w:rsidR="00AA19F9" w:rsidRPr="008275CB" w:rsidRDefault="00AA19F9" w:rsidP="00AA19F9">
      <w:pPr>
        <w:pStyle w:val="Default"/>
        <w:rPr>
          <w:sz w:val="28"/>
          <w:szCs w:val="28"/>
        </w:rPr>
      </w:pPr>
      <w:r w:rsidRPr="008275CB">
        <w:rPr>
          <w:bCs/>
          <w:sz w:val="28"/>
          <w:szCs w:val="28"/>
        </w:rPr>
        <w:t>7. Организация социально-педагогической работы в Отделении</w:t>
      </w:r>
      <w:r w:rsidRPr="008275CB">
        <w:rPr>
          <w:sz w:val="28"/>
          <w:szCs w:val="28"/>
        </w:rPr>
        <w:t>.</w:t>
      </w:r>
    </w:p>
    <w:p w:rsidR="00AA19F9" w:rsidRPr="008275CB" w:rsidRDefault="00AA19F9" w:rsidP="00AA19F9">
      <w:pPr>
        <w:pStyle w:val="Default"/>
        <w:jc w:val="both"/>
        <w:rPr>
          <w:sz w:val="28"/>
          <w:szCs w:val="28"/>
        </w:rPr>
      </w:pPr>
    </w:p>
    <w:p w:rsidR="00AA19F9" w:rsidRPr="008275CB" w:rsidRDefault="00AA19F9" w:rsidP="00AA19F9">
      <w:pPr>
        <w:pStyle w:val="Default"/>
        <w:rPr>
          <w:bCs/>
          <w:sz w:val="28"/>
          <w:szCs w:val="28"/>
        </w:rPr>
      </w:pPr>
      <w:r w:rsidRPr="008275CB">
        <w:rPr>
          <w:bCs/>
          <w:sz w:val="28"/>
          <w:szCs w:val="28"/>
        </w:rPr>
        <w:t>8. Организация реабилитационного досуга</w:t>
      </w:r>
      <w:r w:rsidR="007A51B6">
        <w:rPr>
          <w:bCs/>
          <w:sz w:val="28"/>
          <w:szCs w:val="28"/>
        </w:rPr>
        <w:t>.</w:t>
      </w:r>
    </w:p>
    <w:p w:rsidR="00EC5792" w:rsidRPr="008275CB" w:rsidRDefault="00EC5792" w:rsidP="00EC5792">
      <w:pPr>
        <w:pStyle w:val="Default"/>
        <w:rPr>
          <w:sz w:val="28"/>
          <w:szCs w:val="28"/>
        </w:rPr>
      </w:pPr>
    </w:p>
    <w:p w:rsidR="00EC5792" w:rsidRPr="008275CB" w:rsidRDefault="00EC5792" w:rsidP="00EC5792">
      <w:pPr>
        <w:pStyle w:val="Default"/>
        <w:rPr>
          <w:sz w:val="28"/>
          <w:szCs w:val="28"/>
        </w:rPr>
      </w:pPr>
      <w:r w:rsidRPr="008275CB">
        <w:rPr>
          <w:sz w:val="28"/>
          <w:szCs w:val="28"/>
        </w:rPr>
        <w:t xml:space="preserve">9. Организация индивидуально </w:t>
      </w:r>
      <w:r w:rsidR="007A51B6">
        <w:rPr>
          <w:sz w:val="28"/>
          <w:szCs w:val="28"/>
        </w:rPr>
        <w:t xml:space="preserve">- </w:t>
      </w:r>
      <w:r w:rsidRPr="008275CB">
        <w:rPr>
          <w:sz w:val="28"/>
          <w:szCs w:val="28"/>
        </w:rPr>
        <w:t>профилактической работы с семьей и детьми</w:t>
      </w:r>
      <w:r w:rsidR="007A51B6">
        <w:rPr>
          <w:sz w:val="28"/>
          <w:szCs w:val="28"/>
        </w:rPr>
        <w:t>.</w:t>
      </w:r>
    </w:p>
    <w:p w:rsidR="00AA19F9" w:rsidRPr="008275CB" w:rsidRDefault="00AA19F9" w:rsidP="00AA19F9">
      <w:pPr>
        <w:pStyle w:val="Default"/>
        <w:ind w:firstLine="708"/>
        <w:jc w:val="center"/>
        <w:rPr>
          <w:bCs/>
          <w:sz w:val="28"/>
          <w:szCs w:val="28"/>
        </w:rPr>
      </w:pPr>
    </w:p>
    <w:p w:rsidR="00EC5792" w:rsidRPr="008275CB" w:rsidRDefault="00EC5792" w:rsidP="00EC5792">
      <w:pPr>
        <w:pStyle w:val="Default"/>
        <w:rPr>
          <w:sz w:val="28"/>
          <w:szCs w:val="28"/>
        </w:rPr>
      </w:pPr>
      <w:r w:rsidRPr="008275CB">
        <w:rPr>
          <w:sz w:val="28"/>
          <w:szCs w:val="28"/>
        </w:rPr>
        <w:t>10. Организация работы по социальному патронажу</w:t>
      </w:r>
      <w:r w:rsidR="007A51B6">
        <w:rPr>
          <w:sz w:val="28"/>
          <w:szCs w:val="28"/>
        </w:rPr>
        <w:t>.</w:t>
      </w:r>
    </w:p>
    <w:p w:rsidR="00EC5792" w:rsidRPr="008275CB" w:rsidRDefault="00EC5792" w:rsidP="00EC5792">
      <w:pPr>
        <w:pStyle w:val="Default"/>
        <w:jc w:val="both"/>
        <w:rPr>
          <w:sz w:val="28"/>
          <w:szCs w:val="28"/>
        </w:rPr>
      </w:pPr>
    </w:p>
    <w:p w:rsidR="00EC5792" w:rsidRPr="008275CB" w:rsidRDefault="00EC5792" w:rsidP="00887B5F">
      <w:pPr>
        <w:pStyle w:val="Default"/>
        <w:spacing w:line="360" w:lineRule="auto"/>
        <w:rPr>
          <w:sz w:val="28"/>
          <w:szCs w:val="28"/>
        </w:rPr>
      </w:pPr>
      <w:r w:rsidRPr="008275CB">
        <w:rPr>
          <w:sz w:val="28"/>
          <w:szCs w:val="28"/>
        </w:rPr>
        <w:t>11. Организация рекламно-пропагандистской работы.</w:t>
      </w:r>
    </w:p>
    <w:p w:rsidR="00EC5792" w:rsidRPr="008275CB" w:rsidRDefault="00EC5792" w:rsidP="00887B5F">
      <w:pPr>
        <w:pStyle w:val="Default"/>
        <w:spacing w:line="360" w:lineRule="auto"/>
        <w:rPr>
          <w:sz w:val="28"/>
          <w:szCs w:val="28"/>
        </w:rPr>
      </w:pPr>
      <w:r w:rsidRPr="008275CB">
        <w:rPr>
          <w:sz w:val="28"/>
          <w:szCs w:val="28"/>
        </w:rPr>
        <w:t>12. Организация аналитической работы</w:t>
      </w:r>
      <w:r w:rsidR="007A51B6">
        <w:rPr>
          <w:sz w:val="28"/>
          <w:szCs w:val="28"/>
        </w:rPr>
        <w:t>.</w:t>
      </w:r>
    </w:p>
    <w:p w:rsidR="00EC5792" w:rsidRPr="008275CB" w:rsidRDefault="00EC5792" w:rsidP="00887B5F">
      <w:pPr>
        <w:pStyle w:val="Default"/>
        <w:spacing w:line="360" w:lineRule="auto"/>
        <w:rPr>
          <w:sz w:val="28"/>
          <w:szCs w:val="28"/>
        </w:rPr>
      </w:pPr>
      <w:r w:rsidRPr="008275CB">
        <w:rPr>
          <w:sz w:val="28"/>
          <w:szCs w:val="28"/>
        </w:rPr>
        <w:t>13. Комиссия по преодолению проблем семей и детей</w:t>
      </w:r>
      <w:r w:rsidR="007A51B6">
        <w:rPr>
          <w:sz w:val="28"/>
          <w:szCs w:val="28"/>
        </w:rPr>
        <w:t>.</w:t>
      </w:r>
    </w:p>
    <w:p w:rsidR="005560A5" w:rsidRDefault="008275CB" w:rsidP="00887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 xml:space="preserve">14. </w:t>
      </w:r>
      <w:r w:rsidR="005560A5" w:rsidRPr="008275CB">
        <w:rPr>
          <w:rFonts w:ascii="Times New Roman" w:hAnsi="Times New Roman" w:cs="Times New Roman"/>
          <w:sz w:val="28"/>
          <w:szCs w:val="28"/>
        </w:rPr>
        <w:t>Организация работы отделения по профилактике социального сиротства и семейного неблагополучия.</w:t>
      </w:r>
    </w:p>
    <w:p w:rsidR="00887B5F" w:rsidRPr="008275CB" w:rsidRDefault="00887B5F" w:rsidP="00887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0A5" w:rsidRPr="008275CB" w:rsidRDefault="008275CB" w:rsidP="005560A5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>15.</w:t>
      </w:r>
      <w:r w:rsidR="005560A5" w:rsidRPr="008275CB">
        <w:rPr>
          <w:rFonts w:ascii="Times New Roman" w:hAnsi="Times New Roman" w:cs="Times New Roman"/>
          <w:sz w:val="28"/>
          <w:szCs w:val="28"/>
        </w:rPr>
        <w:t xml:space="preserve"> Организация работы отделения психолого-педагогической помощи.</w:t>
      </w:r>
    </w:p>
    <w:p w:rsidR="008275CB" w:rsidRPr="008275CB" w:rsidRDefault="008275CB" w:rsidP="008275CB">
      <w:pPr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>16. Организация работы по разработке</w:t>
      </w:r>
      <w:r>
        <w:rPr>
          <w:rFonts w:ascii="Times New Roman" w:hAnsi="Times New Roman" w:cs="Times New Roman"/>
          <w:sz w:val="28"/>
          <w:szCs w:val="28"/>
        </w:rPr>
        <w:t xml:space="preserve"> и реализации реабилитационных, </w:t>
      </w:r>
      <w:r w:rsidRPr="008275CB">
        <w:rPr>
          <w:rFonts w:ascii="Times New Roman" w:hAnsi="Times New Roman" w:cs="Times New Roman"/>
          <w:sz w:val="28"/>
          <w:szCs w:val="28"/>
        </w:rPr>
        <w:t>коррекцио</w:t>
      </w:r>
      <w:r w:rsidR="007A51B6">
        <w:rPr>
          <w:rFonts w:ascii="Times New Roman" w:hAnsi="Times New Roman" w:cs="Times New Roman"/>
          <w:sz w:val="28"/>
          <w:szCs w:val="28"/>
        </w:rPr>
        <w:t>нных и иных программ</w:t>
      </w:r>
      <w:r w:rsidRPr="008275CB">
        <w:rPr>
          <w:rFonts w:ascii="Times New Roman" w:hAnsi="Times New Roman" w:cs="Times New Roman"/>
          <w:sz w:val="28"/>
          <w:szCs w:val="28"/>
        </w:rPr>
        <w:t>.</w:t>
      </w:r>
    </w:p>
    <w:p w:rsidR="005560A5" w:rsidRPr="008275CB" w:rsidRDefault="008275CB" w:rsidP="005560A5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>1</w:t>
      </w:r>
      <w:r w:rsidR="000F6A44" w:rsidRPr="008275CB">
        <w:rPr>
          <w:rFonts w:ascii="Times New Roman" w:hAnsi="Times New Roman" w:cs="Times New Roman"/>
          <w:sz w:val="28"/>
          <w:szCs w:val="28"/>
        </w:rPr>
        <w:t>7</w:t>
      </w:r>
      <w:r w:rsidR="005560A5" w:rsidRPr="008275CB">
        <w:rPr>
          <w:rFonts w:ascii="Times New Roman" w:hAnsi="Times New Roman" w:cs="Times New Roman"/>
          <w:sz w:val="28"/>
          <w:szCs w:val="28"/>
        </w:rPr>
        <w:t>. Организация кружковой и клубной работы.</w:t>
      </w:r>
    </w:p>
    <w:p w:rsidR="008275CB" w:rsidRPr="000B1C05" w:rsidRDefault="000B1C05" w:rsidP="005560A5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B1C05">
        <w:rPr>
          <w:rFonts w:ascii="Times New Roman" w:hAnsi="Times New Roman" w:cs="Times New Roman"/>
          <w:sz w:val="28"/>
          <w:szCs w:val="28"/>
        </w:rPr>
        <w:t>18. Приложение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1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5CB" w:rsidRDefault="008275CB" w:rsidP="005560A5">
      <w:pPr>
        <w:tabs>
          <w:tab w:val="left" w:pos="90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8275CB" w:rsidRDefault="008275CB" w:rsidP="005560A5">
      <w:pPr>
        <w:tabs>
          <w:tab w:val="left" w:pos="90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887B5F" w:rsidRDefault="00887B5F" w:rsidP="00612936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936" w:rsidRPr="00612936" w:rsidRDefault="00612936" w:rsidP="00612936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2D4DC0" w:rsidRDefault="00612936" w:rsidP="00047C59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C05">
        <w:rPr>
          <w:rFonts w:ascii="Times New Roman" w:hAnsi="Times New Roman" w:cs="Times New Roman"/>
          <w:sz w:val="28"/>
          <w:szCs w:val="28"/>
        </w:rPr>
        <w:t>Методическая рекомендация</w:t>
      </w:r>
      <w:r w:rsidRPr="00612936">
        <w:rPr>
          <w:rFonts w:ascii="Times New Roman" w:hAnsi="Times New Roman" w:cs="Times New Roman"/>
          <w:sz w:val="28"/>
          <w:szCs w:val="28"/>
        </w:rPr>
        <w:t xml:space="preserve"> с</w:t>
      </w:r>
      <w:r w:rsidR="000B1C05">
        <w:rPr>
          <w:rFonts w:ascii="Times New Roman" w:hAnsi="Times New Roman" w:cs="Times New Roman"/>
          <w:sz w:val="28"/>
          <w:szCs w:val="28"/>
        </w:rPr>
        <w:t>одержит</w:t>
      </w:r>
      <w:r w:rsidRPr="00612936">
        <w:rPr>
          <w:rFonts w:ascii="Times New Roman" w:hAnsi="Times New Roman" w:cs="Times New Roman"/>
          <w:sz w:val="28"/>
          <w:szCs w:val="28"/>
        </w:rPr>
        <w:t xml:space="preserve"> материалы основных организационных управленческих и нормативно-правовых документов </w:t>
      </w:r>
      <w:r w:rsidR="007A51B6">
        <w:rPr>
          <w:rFonts w:ascii="Times New Roman" w:hAnsi="Times New Roman" w:cs="Times New Roman"/>
          <w:sz w:val="28"/>
          <w:szCs w:val="28"/>
        </w:rPr>
        <w:t>в сфере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обслуживания. </w:t>
      </w:r>
      <w:r w:rsidRPr="00612936">
        <w:rPr>
          <w:rFonts w:ascii="Times New Roman" w:hAnsi="Times New Roman" w:cs="Times New Roman"/>
          <w:sz w:val="28"/>
          <w:szCs w:val="28"/>
        </w:rPr>
        <w:t xml:space="preserve">Автором представлены материалы организационного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отделения психолого-педагогической </w:t>
      </w:r>
      <w:r w:rsidRPr="00612936">
        <w:rPr>
          <w:rFonts w:ascii="Times New Roman" w:hAnsi="Times New Roman" w:cs="Times New Roman"/>
          <w:sz w:val="28"/>
          <w:szCs w:val="28"/>
        </w:rPr>
        <w:t xml:space="preserve">помощи семье и детям. Предлагается апробированная модель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Pr="00612936">
        <w:rPr>
          <w:rFonts w:ascii="Times New Roman" w:hAnsi="Times New Roman" w:cs="Times New Roman"/>
          <w:sz w:val="28"/>
          <w:szCs w:val="28"/>
        </w:rPr>
        <w:t xml:space="preserve">, а также рабочая документация, необходимая администрации и специалистам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Pr="00612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2936" w:rsidRDefault="00612936" w:rsidP="005560A5">
      <w:pPr>
        <w:tabs>
          <w:tab w:val="left" w:pos="90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2D4DC0" w:rsidRDefault="002D4DC0" w:rsidP="005560A5">
      <w:pPr>
        <w:tabs>
          <w:tab w:val="left" w:pos="90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5560A5" w:rsidRDefault="005560A5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612936" w:rsidRDefault="00612936" w:rsidP="002D4DC0">
      <w:pPr>
        <w:rPr>
          <w:rFonts w:ascii="Times New Roman" w:hAnsi="Times New Roman" w:cs="Times New Roman"/>
          <w:sz w:val="32"/>
          <w:szCs w:val="32"/>
        </w:rPr>
      </w:pPr>
    </w:p>
    <w:p w:rsidR="000B49CE" w:rsidRDefault="000B49CE" w:rsidP="002D4DC0">
      <w:pPr>
        <w:rPr>
          <w:rFonts w:ascii="Times New Roman" w:hAnsi="Times New Roman" w:cs="Times New Roman"/>
          <w:sz w:val="32"/>
          <w:szCs w:val="32"/>
        </w:rPr>
      </w:pPr>
    </w:p>
    <w:p w:rsidR="00081367" w:rsidRDefault="00081367" w:rsidP="002D4DC0">
      <w:pPr>
        <w:rPr>
          <w:rFonts w:ascii="Times New Roman" w:hAnsi="Times New Roman" w:cs="Times New Roman"/>
          <w:sz w:val="32"/>
          <w:szCs w:val="32"/>
        </w:rPr>
      </w:pPr>
    </w:p>
    <w:p w:rsidR="006C33AC" w:rsidRDefault="006C33AC" w:rsidP="00047C5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Организация </w:t>
      </w:r>
      <w:r w:rsidR="000F6A44">
        <w:rPr>
          <w:b/>
          <w:bCs/>
          <w:sz w:val="28"/>
          <w:szCs w:val="28"/>
        </w:rPr>
        <w:t>работы по документационному обеспечению отделения психолого-педагогической помощи семье и детям</w:t>
      </w:r>
    </w:p>
    <w:p w:rsidR="002123C1" w:rsidRDefault="002123C1" w:rsidP="006C33AC">
      <w:pPr>
        <w:pStyle w:val="Default"/>
        <w:jc w:val="center"/>
        <w:rPr>
          <w:sz w:val="28"/>
          <w:szCs w:val="28"/>
        </w:rPr>
      </w:pPr>
    </w:p>
    <w:p w:rsidR="006C33AC" w:rsidRDefault="006C33AC" w:rsidP="006C33A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упорядочения документооборота и делопроизводства Отделения  ведет следующую  документацию:</w:t>
      </w:r>
    </w:p>
    <w:p w:rsidR="006C33AC" w:rsidRDefault="006C33AC" w:rsidP="006C33AC">
      <w:pPr>
        <w:pStyle w:val="Default"/>
        <w:ind w:firstLine="708"/>
        <w:jc w:val="both"/>
        <w:rPr>
          <w:sz w:val="28"/>
          <w:szCs w:val="28"/>
        </w:rPr>
      </w:pPr>
    </w:p>
    <w:tbl>
      <w:tblPr>
        <w:tblStyle w:val="a3"/>
        <w:tblW w:w="9929" w:type="dxa"/>
        <w:tblInd w:w="-318" w:type="dxa"/>
        <w:tblLook w:val="04A0"/>
      </w:tblPr>
      <w:tblGrid>
        <w:gridCol w:w="591"/>
        <w:gridCol w:w="4513"/>
        <w:gridCol w:w="1559"/>
        <w:gridCol w:w="1310"/>
        <w:gridCol w:w="1956"/>
      </w:tblGrid>
      <w:tr w:rsidR="00D9420E" w:rsidRPr="00B97788" w:rsidTr="002F717B">
        <w:trPr>
          <w:trHeight w:val="810"/>
        </w:trPr>
        <w:tc>
          <w:tcPr>
            <w:tcW w:w="591" w:type="dxa"/>
            <w:tcBorders>
              <w:bottom w:val="single" w:sz="4" w:space="0" w:color="auto"/>
            </w:tcBorders>
          </w:tcPr>
          <w:p w:rsidR="00B61CDA" w:rsidRPr="00B97788" w:rsidRDefault="00B61CDA" w:rsidP="006C3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:rsidR="00B61CDA" w:rsidRPr="00B97788" w:rsidRDefault="00B61CDA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8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1CDA" w:rsidRPr="00B97788" w:rsidRDefault="00B61CDA" w:rsidP="003C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номер</w:t>
            </w:r>
            <w:r w:rsidRPr="00B9778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DA" w:rsidRPr="00B97788" w:rsidRDefault="00B61CDA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88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наличии   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</w:tcBorders>
          </w:tcPr>
          <w:p w:rsidR="00B61CDA" w:rsidRPr="00B97788" w:rsidRDefault="00316CF5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</w:t>
            </w:r>
          </w:p>
        </w:tc>
      </w:tr>
      <w:tr w:rsidR="00781692" w:rsidRPr="00B97788" w:rsidTr="009D4ABD">
        <w:trPr>
          <w:trHeight w:val="570"/>
        </w:trPr>
        <w:tc>
          <w:tcPr>
            <w:tcW w:w="9929" w:type="dxa"/>
            <w:gridSpan w:val="5"/>
            <w:tcBorders>
              <w:top w:val="single" w:sz="4" w:space="0" w:color="auto"/>
            </w:tcBorders>
          </w:tcPr>
          <w:p w:rsidR="00781692" w:rsidRPr="00781692" w:rsidRDefault="00781692" w:rsidP="009D4ABD">
            <w:pPr>
              <w:ind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Нормативно-правовые документы </w:t>
            </w:r>
          </w:p>
          <w:p w:rsidR="00781692" w:rsidRPr="00B97788" w:rsidRDefault="00781692" w:rsidP="00781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92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569" w:rsidTr="002F717B">
        <w:tc>
          <w:tcPr>
            <w:tcW w:w="591" w:type="dxa"/>
          </w:tcPr>
          <w:p w:rsidR="003C6569" w:rsidRPr="003C6707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3" w:type="dxa"/>
          </w:tcPr>
          <w:p w:rsidR="003C6569" w:rsidRPr="003C6707" w:rsidRDefault="003C6569" w:rsidP="003C65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Конвенция о правах ребенка (одобрена Генеральной Ассамблеей ООН 20.11.1989) вступила в силу для СССР 15.09.1990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Pr="00B97788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25.08.2000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B97788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замены закона  </w:t>
            </w:r>
          </w:p>
        </w:tc>
      </w:tr>
      <w:tr w:rsidR="003C6569" w:rsidTr="002F717B">
        <w:tc>
          <w:tcPr>
            <w:tcW w:w="591" w:type="dxa"/>
          </w:tcPr>
          <w:p w:rsidR="003C6569" w:rsidRPr="003C6707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3" w:type="dxa"/>
          </w:tcPr>
          <w:p w:rsidR="003C6569" w:rsidRPr="003C6707" w:rsidRDefault="003C6569" w:rsidP="003C65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7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Федеральный </w:t>
            </w:r>
            <w:r w:rsidRPr="003C6707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C67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основах </w:t>
            </w:r>
            <w:r w:rsidRPr="003C6707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социального обслуживания граждан</w:t>
            </w:r>
            <w:r w:rsidRPr="003C67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 </w:t>
            </w:r>
            <w:r w:rsidRPr="003C6707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3C67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 01.01.2015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 силу)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28.12.2013</w:t>
            </w:r>
          </w:p>
          <w:p w:rsidR="003C6569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№442-ФЗ </w:t>
            </w:r>
          </w:p>
          <w:p w:rsidR="003C6569" w:rsidRPr="00B97788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B97788" w:rsidRDefault="003C6569" w:rsidP="003C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замены закона  </w:t>
            </w:r>
          </w:p>
        </w:tc>
      </w:tr>
      <w:tr w:rsidR="003C6569" w:rsidTr="002F717B">
        <w:tc>
          <w:tcPr>
            <w:tcW w:w="591" w:type="dxa"/>
          </w:tcPr>
          <w:p w:rsidR="003C6569" w:rsidRPr="00B97788" w:rsidRDefault="003C6569" w:rsidP="009D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3" w:type="dxa"/>
          </w:tcPr>
          <w:p w:rsidR="003C6569" w:rsidRPr="00B97788" w:rsidRDefault="003C6569" w:rsidP="00DE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C0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Федеральный закон</w:t>
            </w:r>
            <w:r w:rsidRPr="002D4D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2D4D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основах системы профилактики безнадзорности и правонарушений несовершеннолетних"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 июня 2017</w:t>
            </w:r>
            <w:r w:rsidRPr="004D7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24.06.1999</w:t>
            </w:r>
          </w:p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 –ФЗ</w:t>
            </w:r>
          </w:p>
          <w:p w:rsidR="003C6569" w:rsidRPr="00B9778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B9778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замены закона  </w:t>
            </w:r>
          </w:p>
        </w:tc>
      </w:tr>
      <w:tr w:rsidR="003C6569" w:rsidTr="002F717B">
        <w:tc>
          <w:tcPr>
            <w:tcW w:w="591" w:type="dxa"/>
          </w:tcPr>
          <w:p w:rsidR="003C6569" w:rsidRPr="00B97788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3" w:type="dxa"/>
          </w:tcPr>
          <w:p w:rsidR="003C6569" w:rsidRPr="00B97788" w:rsidRDefault="003C6569" w:rsidP="00DE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"О защите прав потребителей"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 03.07.2016 №</w:t>
            </w:r>
            <w:r w:rsidRPr="009D1A3B">
              <w:rPr>
                <w:rFonts w:ascii="Times New Roman" w:hAnsi="Times New Roman" w:cs="Times New Roman"/>
                <w:sz w:val="24"/>
                <w:szCs w:val="24"/>
              </w:rPr>
              <w:t xml:space="preserve"> 265-ФЗ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07.02.1992 </w:t>
            </w:r>
          </w:p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№2300-1</w:t>
            </w:r>
          </w:p>
          <w:p w:rsidR="003C6569" w:rsidRPr="00B97788" w:rsidRDefault="003C6569" w:rsidP="00DE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B9778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замены закона </w:t>
            </w:r>
          </w:p>
        </w:tc>
      </w:tr>
      <w:tr w:rsidR="003C6569" w:rsidRPr="00097408" w:rsidTr="002F717B">
        <w:tc>
          <w:tcPr>
            <w:tcW w:w="591" w:type="dxa"/>
          </w:tcPr>
          <w:p w:rsidR="003C6569" w:rsidRPr="00097408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3" w:type="dxa"/>
          </w:tcPr>
          <w:p w:rsidR="003C6569" w:rsidRDefault="003C6569" w:rsidP="000F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40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закон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персональных данных»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29.07.2017 №</w:t>
            </w:r>
            <w:r w:rsidRPr="005C2B74">
              <w:rPr>
                <w:rFonts w:ascii="Times New Roman" w:hAnsi="Times New Roman" w:cs="Times New Roman"/>
                <w:sz w:val="24"/>
                <w:szCs w:val="24"/>
              </w:rPr>
              <w:t xml:space="preserve"> 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3C6569" w:rsidRPr="00097408" w:rsidRDefault="003C6569" w:rsidP="000F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B74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C6569" w:rsidRPr="00097408" w:rsidRDefault="003C6569" w:rsidP="00B97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Pr="0009740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08">
              <w:rPr>
                <w:rFonts w:ascii="Times New Roman" w:hAnsi="Times New Roman" w:cs="Times New Roman"/>
                <w:sz w:val="24"/>
                <w:szCs w:val="24"/>
              </w:rPr>
              <w:t>27.07.2006</w:t>
            </w:r>
          </w:p>
          <w:p w:rsidR="003C6569" w:rsidRPr="0009740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08">
              <w:rPr>
                <w:rFonts w:ascii="Times New Roman" w:hAnsi="Times New Roman" w:cs="Times New Roman"/>
                <w:sz w:val="24"/>
                <w:szCs w:val="24"/>
              </w:rPr>
              <w:t xml:space="preserve">№152-ФЗ 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9740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09740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08">
              <w:rPr>
                <w:rFonts w:ascii="Times New Roman" w:hAnsi="Times New Roman" w:cs="Times New Roman"/>
                <w:sz w:val="24"/>
                <w:szCs w:val="24"/>
              </w:rPr>
              <w:t>До замены закона</w:t>
            </w:r>
          </w:p>
        </w:tc>
      </w:tr>
      <w:tr w:rsidR="003C6569" w:rsidRPr="000F6A44" w:rsidTr="002F717B">
        <w:tc>
          <w:tcPr>
            <w:tcW w:w="591" w:type="dxa"/>
          </w:tcPr>
          <w:p w:rsidR="003C6569" w:rsidRPr="00B97788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3" w:type="dxa"/>
          </w:tcPr>
          <w:p w:rsidR="003C6569" w:rsidRPr="000F6A44" w:rsidRDefault="003C6569" w:rsidP="00A4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Российской Федерации «Об основных гарантиях прав ребенка в Российской Федерации (с </w:t>
            </w:r>
            <w:proofErr w:type="spellStart"/>
            <w:r w:rsidRPr="000F6A4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457E6">
              <w:rPr>
                <w:rFonts w:ascii="Times New Roman" w:hAnsi="Times New Roman" w:cs="Times New Roman"/>
                <w:sz w:val="24"/>
                <w:szCs w:val="24"/>
              </w:rPr>
              <w:t>от 28.12.2016 N 465-ФЗ)</w:t>
            </w:r>
            <w:r w:rsidRPr="000F6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24.07.1998</w:t>
            </w:r>
          </w:p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№124 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08">
              <w:rPr>
                <w:rFonts w:ascii="Times New Roman" w:hAnsi="Times New Roman" w:cs="Times New Roman"/>
                <w:sz w:val="24"/>
                <w:szCs w:val="24"/>
              </w:rPr>
              <w:t>До замены закона</w:t>
            </w:r>
          </w:p>
        </w:tc>
      </w:tr>
      <w:tr w:rsidR="003C6569" w:rsidRPr="000F6A44" w:rsidTr="002F717B">
        <w:tc>
          <w:tcPr>
            <w:tcW w:w="591" w:type="dxa"/>
          </w:tcPr>
          <w:p w:rsidR="003C6569" w:rsidRPr="00B97788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3" w:type="dxa"/>
          </w:tcPr>
          <w:p w:rsidR="003C6569" w:rsidRPr="000F6A44" w:rsidRDefault="003C6569" w:rsidP="00F7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4A">
              <w:rPr>
                <w:rFonts w:ascii="Times New Roman" w:hAnsi="Times New Roman" w:cs="Times New Roman"/>
                <w:sz w:val="24"/>
                <w:szCs w:val="24"/>
              </w:rPr>
              <w:t xml:space="preserve">Закон Ульяновской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54A">
              <w:rPr>
                <w:rFonts w:ascii="Times New Roman" w:hAnsi="Times New Roman" w:cs="Times New Roman"/>
                <w:sz w:val="24"/>
                <w:szCs w:val="24"/>
              </w:rPr>
              <w:t>О регулировании некоторых вопросов в сфере социального обслуживания населения на территории Ульяновской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06.11.2014 №</w:t>
            </w:r>
            <w:r w:rsidRPr="00F7254A">
              <w:rPr>
                <w:rFonts w:ascii="Times New Roman" w:hAnsi="Times New Roman" w:cs="Times New Roman"/>
                <w:sz w:val="24"/>
                <w:szCs w:val="24"/>
              </w:rPr>
              <w:t xml:space="preserve"> 174-ЗО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08">
              <w:rPr>
                <w:rFonts w:ascii="Times New Roman" w:hAnsi="Times New Roman" w:cs="Times New Roman"/>
                <w:sz w:val="24"/>
                <w:szCs w:val="24"/>
              </w:rPr>
              <w:t>До замены закона</w:t>
            </w:r>
          </w:p>
        </w:tc>
      </w:tr>
      <w:tr w:rsidR="003C6569" w:rsidRPr="000F6A44" w:rsidTr="002F717B">
        <w:tc>
          <w:tcPr>
            <w:tcW w:w="591" w:type="dxa"/>
          </w:tcPr>
          <w:p w:rsidR="003C6569" w:rsidRPr="00B97788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3" w:type="dxa"/>
          </w:tcPr>
          <w:p w:rsidR="003C6569" w:rsidRPr="000F6A44" w:rsidRDefault="003C6569" w:rsidP="00A4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Ульяновской области «О некоторых мерах по организации социального обслуживания населения на территории Ульяновской области»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24.12.2014г</w:t>
            </w:r>
          </w:p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598 -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замены</w:t>
            </w:r>
          </w:p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</w:tr>
      <w:tr w:rsidR="003C6569" w:rsidRPr="000F6A44" w:rsidTr="002F717B">
        <w:tc>
          <w:tcPr>
            <w:tcW w:w="591" w:type="dxa"/>
          </w:tcPr>
          <w:p w:rsidR="003C6569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3" w:type="dxa"/>
          </w:tcPr>
          <w:p w:rsidR="003C6569" w:rsidRDefault="003C6569" w:rsidP="00A4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Ульяновской области «О внесении изменений в постановление Правительства Ульяновской области от 24.12.2014 №598-П».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10.06.2015</w:t>
            </w:r>
          </w:p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266 -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69" w:rsidRPr="000F6A44" w:rsidTr="002F717B">
        <w:tc>
          <w:tcPr>
            <w:tcW w:w="591" w:type="dxa"/>
          </w:tcPr>
          <w:p w:rsidR="003C6569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3" w:type="dxa"/>
          </w:tcPr>
          <w:p w:rsidR="003C6569" w:rsidRDefault="003C6569" w:rsidP="002F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Ульяновской области «О внесении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постановление Правительства Ульяновской области от 24.12.2014 №598-П».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2F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08.12.2015</w:t>
            </w:r>
          </w:p>
          <w:p w:rsidR="003C6569" w:rsidRDefault="003C6569" w:rsidP="005C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641 -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69" w:rsidRPr="000F6A44" w:rsidTr="002F717B">
        <w:tc>
          <w:tcPr>
            <w:tcW w:w="591" w:type="dxa"/>
          </w:tcPr>
          <w:p w:rsidR="003C6569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13" w:type="dxa"/>
          </w:tcPr>
          <w:p w:rsidR="003C6569" w:rsidRDefault="003C6569" w:rsidP="0088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Ульяновской области «Об утверждении порядка предоставления социальных услуг поставщиками социальных услуг в Ульяновской области от 27.08.2015 №431-П».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88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29.09.16</w:t>
            </w:r>
          </w:p>
          <w:p w:rsidR="003C6569" w:rsidRDefault="003C6569" w:rsidP="0088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454 -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69" w:rsidRPr="000F6A44" w:rsidTr="002F717B">
        <w:tc>
          <w:tcPr>
            <w:tcW w:w="591" w:type="dxa"/>
          </w:tcPr>
          <w:p w:rsidR="003C6569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3" w:type="dxa"/>
          </w:tcPr>
          <w:p w:rsidR="003C6569" w:rsidRDefault="003C6569" w:rsidP="0088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здравоохранения, семьи и социального благополучия Ульяновской области «Об утверждении Кодекса этики и служебного поведения работников организаций, подведомственных Министерству здравоохранения, семьи и социального благополучия Ульяновской области»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88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26.09.2016</w:t>
            </w:r>
          </w:p>
          <w:p w:rsidR="003C6569" w:rsidRDefault="003C6569" w:rsidP="0088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2641-р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69" w:rsidRPr="000F6A44" w:rsidTr="002F717B">
        <w:tc>
          <w:tcPr>
            <w:tcW w:w="591" w:type="dxa"/>
          </w:tcPr>
          <w:p w:rsidR="003C6569" w:rsidRDefault="003C6569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3" w:type="dxa"/>
          </w:tcPr>
          <w:p w:rsidR="003C6569" w:rsidRDefault="003C6569" w:rsidP="00FB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здравоохранения, семьи и социального благополучия Ульяновской области «О внесении изменений в распоряжение Главного управления труда, занятости и социального благополучия Ульяновской области»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88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09.06.2016</w:t>
            </w:r>
          </w:p>
          <w:p w:rsidR="003C6569" w:rsidRDefault="003C6569" w:rsidP="00FB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536-р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69" w:rsidTr="002F717B">
        <w:tc>
          <w:tcPr>
            <w:tcW w:w="9929" w:type="dxa"/>
            <w:gridSpan w:val="5"/>
          </w:tcPr>
          <w:p w:rsidR="003C6569" w:rsidRDefault="003C6569" w:rsidP="00781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Локально нормативные акты </w:t>
            </w:r>
          </w:p>
          <w:p w:rsidR="003C6569" w:rsidRPr="00781692" w:rsidRDefault="003C6569" w:rsidP="00781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подписанные руководителем)</w:t>
            </w:r>
          </w:p>
        </w:tc>
      </w:tr>
      <w:tr w:rsidR="003C6569" w:rsidTr="002F717B">
        <w:tc>
          <w:tcPr>
            <w:tcW w:w="591" w:type="dxa"/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3C6569" w:rsidRPr="00B97788" w:rsidRDefault="003C6569" w:rsidP="00A7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отделении психолого-педагогической помощи семье и детям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Pr="00B97788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B97788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C6569" w:rsidTr="00047C59">
        <w:trPr>
          <w:trHeight w:val="2170"/>
        </w:trPr>
        <w:tc>
          <w:tcPr>
            <w:tcW w:w="591" w:type="dxa"/>
            <w:tcBorders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:rsidR="003C6569" w:rsidRPr="00396F35" w:rsidRDefault="003C6569" w:rsidP="0039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3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:rsidR="00047C59" w:rsidRDefault="003C6569" w:rsidP="0039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35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формирования, ведения и хранения личных дел несовершеннолетних получателей социальных услуг и (или) инвалидов </w:t>
            </w:r>
            <w:proofErr w:type="gramStart"/>
            <w:r w:rsidRPr="00396F35">
              <w:rPr>
                <w:rFonts w:ascii="Times New Roman" w:hAnsi="Times New Roman" w:cs="Times New Roman"/>
                <w:sz w:val="24"/>
                <w:szCs w:val="24"/>
              </w:rPr>
              <w:t>находящимися</w:t>
            </w:r>
            <w:proofErr w:type="gramEnd"/>
            <w:r w:rsidRPr="00396F35">
              <w:rPr>
                <w:rFonts w:ascii="Times New Roman" w:hAnsi="Times New Roman" w:cs="Times New Roman"/>
                <w:sz w:val="24"/>
                <w:szCs w:val="24"/>
              </w:rPr>
              <w:t xml:space="preserve"> на социальном обслуживании в отделении психолого-педагогической помощи семье и детям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C6569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B97788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</w:tcBorders>
          </w:tcPr>
          <w:p w:rsidR="003C6569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047C59" w:rsidTr="00047C59">
        <w:trPr>
          <w:trHeight w:val="299"/>
        </w:trPr>
        <w:tc>
          <w:tcPr>
            <w:tcW w:w="591" w:type="dxa"/>
            <w:tcBorders>
              <w:top w:val="single" w:sz="4" w:space="0" w:color="auto"/>
            </w:tcBorders>
          </w:tcPr>
          <w:p w:rsidR="00047C59" w:rsidRPr="009D4ABD" w:rsidRDefault="00047C5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</w:tcBorders>
          </w:tcPr>
          <w:p w:rsidR="00047C59" w:rsidRPr="00396F35" w:rsidRDefault="00047C59" w:rsidP="0039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социальном консилиуме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47C59" w:rsidRDefault="00047C5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C59" w:rsidRPr="00B97788" w:rsidRDefault="00047C5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047C59" w:rsidRPr="00316CF5" w:rsidRDefault="00047C5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замены нового </w:t>
            </w:r>
          </w:p>
        </w:tc>
      </w:tr>
      <w:tr w:rsidR="003C6569" w:rsidTr="002F717B">
        <w:tc>
          <w:tcPr>
            <w:tcW w:w="591" w:type="dxa"/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3C6569" w:rsidRPr="00396F35" w:rsidRDefault="003C6569" w:rsidP="0039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получателей социальных услуг при социальном обслуживании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316CF5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3C6569" w:rsidTr="002F717B">
        <w:tc>
          <w:tcPr>
            <w:tcW w:w="591" w:type="dxa"/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3C6569" w:rsidRDefault="003C6569" w:rsidP="00A7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социального обслуживания населения «Предоставление социально-психологических услуг гражданам, находящимся в трудной жизненной ситуации»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3C6569" w:rsidTr="002F717B">
        <w:tc>
          <w:tcPr>
            <w:tcW w:w="591" w:type="dxa"/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3C6569" w:rsidRDefault="003C6569" w:rsidP="00A7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социального обслуживания населения «Предоставление социальных услуг в ходе выездной работы»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316CF5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3C6569" w:rsidTr="002F717B">
        <w:tc>
          <w:tcPr>
            <w:tcW w:w="591" w:type="dxa"/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3C6569" w:rsidRDefault="003C6569" w:rsidP="002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социального обслуживания Ульяновской области «Социальное обслуживание несовершеннолетних, оказавшихся в трудной жизненной ситуации, в условиях дневного пребывания»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6569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3C6569" w:rsidRPr="00B97788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3C6569" w:rsidRPr="00316CF5" w:rsidRDefault="003C6569" w:rsidP="00A7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3C6569" w:rsidTr="002F717B">
        <w:trPr>
          <w:trHeight w:val="21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специалистов и работников отделения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316CF5" w:rsidRDefault="003C6569" w:rsidP="00BD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 xml:space="preserve">До замены нового </w:t>
            </w:r>
          </w:p>
        </w:tc>
      </w:tr>
      <w:tr w:rsidR="003C6569" w:rsidTr="002F717B">
        <w:trPr>
          <w:trHeight w:val="21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охране труда для пользователей персонального компьютера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316CF5" w:rsidRDefault="003C6569" w:rsidP="00BD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3C6569" w:rsidTr="002F717B">
        <w:trPr>
          <w:trHeight w:val="21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2F717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при работе копировально-множительных аппаратах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316CF5" w:rsidRDefault="003C6569" w:rsidP="0058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316CF5" w:rsidRDefault="003C6569" w:rsidP="00BD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3C6569" w:rsidTr="002F717B">
        <w:trPr>
          <w:trHeight w:val="52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B97788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отделения  (о зачисления и отчисления)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B9778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C6569" w:rsidTr="002F717B">
        <w:trPr>
          <w:trHeight w:val="52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Тарифы на платные социальные услуги (работ), оказываемые (выполняемые) ОГБУСО ЦСО «Доверие»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B9778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3C6569" w:rsidTr="002F717B">
        <w:trPr>
          <w:trHeight w:val="52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 и договоры о сотрудничестве с другими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69" w:rsidTr="002F717B">
        <w:trPr>
          <w:trHeight w:val="52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047C5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="003C6569">
              <w:rPr>
                <w:rFonts w:ascii="Times New Roman" w:hAnsi="Times New Roman" w:cs="Times New Roman"/>
                <w:sz w:val="24"/>
                <w:szCs w:val="24"/>
              </w:rPr>
              <w:t xml:space="preserve"> отзывов и предложений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69" w:rsidTr="002F717B">
        <w:trPr>
          <w:trHeight w:val="57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D9420E" w:rsidRDefault="003C6569" w:rsidP="003B674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20E">
              <w:rPr>
                <w:rFonts w:ascii="Times New Roman" w:hAnsi="Times New Roman" w:cs="Times New Roman"/>
                <w:sz w:val="24"/>
                <w:szCs w:val="24"/>
              </w:rPr>
              <w:t>Режим и распорядок работы отделения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3B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До замены нового</w:t>
            </w:r>
          </w:p>
        </w:tc>
      </w:tr>
      <w:tr w:rsidR="003C6569" w:rsidTr="002F717B">
        <w:trPr>
          <w:trHeight w:val="22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316CF5" w:rsidRDefault="003C6569" w:rsidP="00316CF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тделения (годовые, квартальные, месячные)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C6569" w:rsidTr="002F717B">
        <w:trPr>
          <w:trHeight w:val="34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316CF5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CF5">
              <w:rPr>
                <w:rFonts w:ascii="Times New Roman" w:hAnsi="Times New Roman" w:cs="Times New Roman"/>
                <w:sz w:val="24"/>
                <w:szCs w:val="24"/>
              </w:rPr>
              <w:t>План проведения культурно-массовых мероприятий (ежемесячные)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B97788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</w:tc>
      </w:tr>
      <w:tr w:rsidR="003C6569" w:rsidTr="002F717B">
        <w:trPr>
          <w:trHeight w:val="19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3B674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6A44">
              <w:rPr>
                <w:rFonts w:ascii="Times New Roman" w:hAnsi="Times New Roman" w:cs="Times New Roman"/>
                <w:sz w:val="24"/>
                <w:szCs w:val="24"/>
              </w:rPr>
              <w:t>Отчеты о работе отделения</w:t>
            </w:r>
          </w:p>
          <w:p w:rsidR="003C6569" w:rsidRPr="000F6A44" w:rsidRDefault="003C6569" w:rsidP="003B674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3B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3B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3B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3C6569" w:rsidRDefault="003C6569" w:rsidP="003B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69" w:rsidTr="002F717B">
        <w:trPr>
          <w:trHeight w:val="16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D9420E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20E">
              <w:rPr>
                <w:rFonts w:ascii="Times New Roman" w:hAnsi="Times New Roman" w:cs="Times New Roman"/>
                <w:sz w:val="24"/>
                <w:szCs w:val="24"/>
              </w:rPr>
              <w:t>Журнал учета несов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ершеннолетних, обслуживаемых в о</w:t>
            </w:r>
            <w:r w:rsidRPr="00D9420E">
              <w:rPr>
                <w:rFonts w:ascii="Times New Roman" w:hAnsi="Times New Roman" w:cs="Times New Roman"/>
                <w:sz w:val="24"/>
                <w:szCs w:val="24"/>
              </w:rPr>
              <w:t>тделении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(КДН, ОПЕКА, ОПДН)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C6569" w:rsidTr="002F717B">
        <w:trPr>
          <w:trHeight w:val="122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D9420E" w:rsidRDefault="003C6569" w:rsidP="00615C20">
            <w:pPr>
              <w:tabs>
                <w:tab w:val="left" w:pos="1335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420E">
              <w:rPr>
                <w:rFonts w:ascii="Times New Roman" w:hAnsi="Times New Roman" w:cs="Times New Roman"/>
                <w:sz w:val="24"/>
                <w:szCs w:val="24"/>
              </w:rPr>
              <w:t>Журнал проведения инструктажа по технике безопасности несовершеннолетних, зачисленных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C6569" w:rsidTr="002F717B">
        <w:trPr>
          <w:trHeight w:val="22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D9420E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20E">
              <w:rPr>
                <w:rFonts w:ascii="Times New Roman" w:hAnsi="Times New Roman" w:cs="Times New Roman"/>
                <w:sz w:val="24"/>
                <w:szCs w:val="24"/>
              </w:rPr>
              <w:t>Журнал учета посещений культурно-массовых мероприятий, кружков, занятий несовершеннолетними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C6569" w:rsidTr="002F717B">
        <w:trPr>
          <w:trHeight w:val="31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6C33AC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внутреннего контроля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C6569" w:rsidTr="002F717B">
        <w:trPr>
          <w:trHeight w:val="33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09740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 регистрации обращения граждан (клиентов)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3C6569" w:rsidTr="002F717B">
        <w:trPr>
          <w:trHeight w:val="22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3C6569" w:rsidTr="002F717B">
        <w:trPr>
          <w:trHeight w:val="31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отзывов и предложений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C6569" w:rsidTr="002F717B">
        <w:trPr>
          <w:trHeight w:val="348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производственных совещаний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D9420E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C6569" w:rsidRPr="000F6A44" w:rsidTr="000606A2">
        <w:trPr>
          <w:trHeight w:val="70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9D4ABD" w:rsidRDefault="003C6569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3C6569" w:rsidRPr="000F6A44" w:rsidRDefault="00F07B33" w:rsidP="000606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специалиста по социальной работе в рамках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69" w:rsidRPr="000F6A44" w:rsidRDefault="003C6569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69" w:rsidRPr="000F6A44" w:rsidRDefault="00F07B33" w:rsidP="00B9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F07B33" w:rsidRPr="000F6A44" w:rsidTr="002F717B">
        <w:trPr>
          <w:trHeight w:val="40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Pr="009D4ABD" w:rsidRDefault="00F07B33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Pr="000F6A44" w:rsidRDefault="00F07B33" w:rsidP="00C663C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6A44">
              <w:rPr>
                <w:rFonts w:ascii="Times New Roman" w:hAnsi="Times New Roman" w:cs="Times New Roman"/>
                <w:sz w:val="24"/>
                <w:szCs w:val="24"/>
              </w:rPr>
              <w:t>Личные дела 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зачисленных на реабилитацию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0F6A44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0F6A44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B33" w:rsidRPr="000F6A44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44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F07B33" w:rsidRPr="000F6A44" w:rsidTr="002F717B">
        <w:trPr>
          <w:trHeight w:val="42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Pr="009D4ABD" w:rsidRDefault="00F07B33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Pr="00D9420E" w:rsidRDefault="00F07B33" w:rsidP="00C663C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регистраций личных дел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D9420E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D9420E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B33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F07B33" w:rsidRPr="00C33934" w:rsidTr="002F717B">
        <w:tc>
          <w:tcPr>
            <w:tcW w:w="591" w:type="dxa"/>
          </w:tcPr>
          <w:p w:rsidR="00F07B33" w:rsidRPr="009D4ABD" w:rsidRDefault="00F07B33" w:rsidP="009449B3">
            <w:pPr>
              <w:pStyle w:val="a9"/>
              <w:numPr>
                <w:ilvl w:val="0"/>
                <w:numId w:val="2"/>
              </w:numPr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F07B33" w:rsidRDefault="00F07B33" w:rsidP="00C663C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социального консилиума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07B33" w:rsidRPr="00D9420E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F07B33" w:rsidRPr="00D9420E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F07B33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07B33" w:rsidRPr="00B97788" w:rsidTr="002F717B">
        <w:trPr>
          <w:trHeight w:val="345"/>
        </w:trPr>
        <w:tc>
          <w:tcPr>
            <w:tcW w:w="591" w:type="dxa"/>
            <w:tcBorders>
              <w:bottom w:val="single" w:sz="4" w:space="0" w:color="auto"/>
            </w:tcBorders>
          </w:tcPr>
          <w:p w:rsidR="00F07B33" w:rsidRPr="009D4ABD" w:rsidRDefault="00F07B33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:rsidR="00F07B33" w:rsidRPr="000F6A44" w:rsidRDefault="00F07B33" w:rsidP="00C663C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6A4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реабилитационной работе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07B33" w:rsidRPr="000F6A44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0F6A44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</w:tcBorders>
          </w:tcPr>
          <w:p w:rsidR="00F07B33" w:rsidRPr="000F6A44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F07B33" w:rsidRPr="000F6A44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33" w:rsidTr="002F717B">
        <w:trPr>
          <w:trHeight w:val="45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Pr="009D4ABD" w:rsidRDefault="00F07B33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Pr="00BD2CF1" w:rsidRDefault="00F07B33" w:rsidP="00C6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F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создании  социального консилиума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BD2CF1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BD2CF1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B33" w:rsidRPr="00BD2CF1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B33" w:rsidRPr="00C33934" w:rsidRDefault="00F07B33" w:rsidP="00C663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6A44">
              <w:rPr>
                <w:rFonts w:ascii="Times New Roman" w:hAnsi="Times New Roman" w:cs="Times New Roman"/>
                <w:sz w:val="24"/>
                <w:szCs w:val="24"/>
              </w:rPr>
              <w:t>До срока действия</w:t>
            </w:r>
          </w:p>
        </w:tc>
      </w:tr>
      <w:tr w:rsidR="00F07B33" w:rsidTr="002F717B">
        <w:trPr>
          <w:trHeight w:val="37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Pr="009D4ABD" w:rsidRDefault="00F07B33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Default="00F07B33" w:rsidP="00C663C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кружков и клубов </w:t>
            </w:r>
          </w:p>
          <w:p w:rsidR="00F07B33" w:rsidRDefault="00F07B33" w:rsidP="00C663C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B97788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B33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F07B33" w:rsidTr="002F717B">
        <w:trPr>
          <w:trHeight w:val="37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Pr="009D4ABD" w:rsidRDefault="00F07B33" w:rsidP="009D4ABD">
            <w:pPr>
              <w:pStyle w:val="a9"/>
              <w:numPr>
                <w:ilvl w:val="0"/>
                <w:numId w:val="2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F07B33" w:rsidRDefault="00F07B33" w:rsidP="00C663C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реабилитационные программы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Pr="00B97788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33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B33" w:rsidRDefault="00F07B33" w:rsidP="00C6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</w:tr>
    </w:tbl>
    <w:p w:rsidR="00EF3791" w:rsidRDefault="009449B3" w:rsidP="009449B3">
      <w:pPr>
        <w:pStyle w:val="Default"/>
        <w:tabs>
          <w:tab w:val="left" w:pos="3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A69A9" w:rsidRPr="00BA69A9" w:rsidRDefault="00BA69A9" w:rsidP="00BA69A9">
      <w:pPr>
        <w:pStyle w:val="Default"/>
        <w:jc w:val="center"/>
        <w:rPr>
          <w:b/>
          <w:sz w:val="28"/>
          <w:szCs w:val="28"/>
        </w:rPr>
      </w:pPr>
      <w:r w:rsidRPr="00BA69A9">
        <w:rPr>
          <w:b/>
          <w:sz w:val="28"/>
          <w:szCs w:val="28"/>
        </w:rPr>
        <w:t>Организация рабо</w:t>
      </w:r>
      <w:r>
        <w:rPr>
          <w:b/>
          <w:sz w:val="28"/>
          <w:szCs w:val="28"/>
        </w:rPr>
        <w:t>ты по первичному приему граждан</w:t>
      </w:r>
    </w:p>
    <w:p w:rsidR="00BA69A9" w:rsidRPr="00BA69A9" w:rsidRDefault="00BA69A9" w:rsidP="002D4DC0">
      <w:pPr>
        <w:pStyle w:val="Default"/>
        <w:jc w:val="both"/>
        <w:rPr>
          <w:sz w:val="28"/>
          <w:szCs w:val="28"/>
        </w:rPr>
      </w:pPr>
    </w:p>
    <w:p w:rsidR="00BA69A9" w:rsidRDefault="00BA69A9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A69A9">
        <w:rPr>
          <w:sz w:val="28"/>
          <w:szCs w:val="28"/>
        </w:rPr>
        <w:t>При первичном обращении семьи, отдельного его члена, в учреждение специалистами Отделения предоставляется информация о работе учреждения, его структурных подразделениях, о возможности и условиях получения мер социально</w:t>
      </w:r>
      <w:r>
        <w:rPr>
          <w:sz w:val="28"/>
          <w:szCs w:val="28"/>
        </w:rPr>
        <w:t>-психологической  помощи и поддержки.</w:t>
      </w:r>
      <w:r>
        <w:rPr>
          <w:sz w:val="28"/>
          <w:szCs w:val="28"/>
        </w:rPr>
        <w:tab/>
      </w:r>
      <w:r w:rsidRPr="00BA69A9">
        <w:rPr>
          <w:sz w:val="28"/>
          <w:szCs w:val="28"/>
        </w:rPr>
        <w:t xml:space="preserve">Обращение граждан в учреждение может быть как в открытой форме, так и анонимно: </w:t>
      </w:r>
      <w:r>
        <w:rPr>
          <w:sz w:val="28"/>
          <w:szCs w:val="28"/>
        </w:rPr>
        <w:t xml:space="preserve">личным, </w:t>
      </w:r>
      <w:r w:rsidRPr="00BA69A9">
        <w:rPr>
          <w:sz w:val="28"/>
          <w:szCs w:val="28"/>
        </w:rPr>
        <w:t xml:space="preserve"> по телефону, письменным, в том числе переданным с использованием электронной почты.</w:t>
      </w:r>
    </w:p>
    <w:p w:rsidR="00F07B33" w:rsidRDefault="00BA69A9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A69A9">
        <w:rPr>
          <w:sz w:val="28"/>
          <w:szCs w:val="28"/>
        </w:rPr>
        <w:t xml:space="preserve"> В зависимости от заявленной нуждаемости семьи выдается перечень документов, которые необходимо представить в Отделение и оформляется </w:t>
      </w:r>
      <w:r w:rsidR="00F07B33">
        <w:rPr>
          <w:b/>
          <w:sz w:val="28"/>
          <w:szCs w:val="28"/>
        </w:rPr>
        <w:t xml:space="preserve">Заявление </w:t>
      </w:r>
      <w:r w:rsidRPr="00BA69A9">
        <w:rPr>
          <w:sz w:val="28"/>
          <w:szCs w:val="28"/>
        </w:rPr>
        <w:t>(</w:t>
      </w:r>
      <w:r w:rsidR="0058775A">
        <w:rPr>
          <w:b/>
          <w:sz w:val="28"/>
          <w:szCs w:val="28"/>
        </w:rPr>
        <w:t>Приложение 1</w:t>
      </w:r>
      <w:r w:rsidRPr="00BA69A9">
        <w:rPr>
          <w:b/>
          <w:sz w:val="28"/>
          <w:szCs w:val="28"/>
        </w:rPr>
        <w:t>).</w:t>
      </w:r>
      <w:r w:rsidRPr="00BA69A9">
        <w:rPr>
          <w:sz w:val="28"/>
          <w:szCs w:val="28"/>
        </w:rPr>
        <w:t xml:space="preserve"> Обращение семьи регистрируется в </w:t>
      </w:r>
      <w:r w:rsidRPr="00BA69A9">
        <w:rPr>
          <w:b/>
          <w:sz w:val="28"/>
          <w:szCs w:val="28"/>
        </w:rPr>
        <w:t xml:space="preserve">Журнале учета </w:t>
      </w:r>
      <w:r w:rsidRPr="00081367">
        <w:rPr>
          <w:sz w:val="28"/>
          <w:szCs w:val="28"/>
        </w:rPr>
        <w:t>о</w:t>
      </w:r>
      <w:r w:rsidRPr="00BA69A9">
        <w:rPr>
          <w:sz w:val="28"/>
          <w:szCs w:val="28"/>
        </w:rPr>
        <w:t xml:space="preserve">бращений граждан с указанием причины обращения </w:t>
      </w:r>
      <w:r w:rsidR="007D3D9B">
        <w:rPr>
          <w:b/>
          <w:sz w:val="28"/>
          <w:szCs w:val="28"/>
        </w:rPr>
        <w:t>(Приложение</w:t>
      </w:r>
      <w:r w:rsidR="00DD6E90">
        <w:rPr>
          <w:b/>
          <w:sz w:val="28"/>
          <w:szCs w:val="28"/>
        </w:rPr>
        <w:t xml:space="preserve"> 2</w:t>
      </w:r>
      <w:r w:rsidRPr="00BA69A9">
        <w:rPr>
          <w:b/>
          <w:sz w:val="28"/>
          <w:szCs w:val="28"/>
        </w:rPr>
        <w:t>).</w:t>
      </w:r>
      <w:r w:rsidRPr="00BA69A9">
        <w:rPr>
          <w:sz w:val="28"/>
          <w:szCs w:val="28"/>
        </w:rPr>
        <w:t xml:space="preserve"> Допускается анонимное о</w:t>
      </w:r>
      <w:r w:rsidR="00EF3791">
        <w:rPr>
          <w:sz w:val="28"/>
          <w:szCs w:val="28"/>
        </w:rPr>
        <w:t>казание консультационной помощи</w:t>
      </w:r>
      <w:r w:rsidRPr="00BA69A9">
        <w:rPr>
          <w:sz w:val="28"/>
          <w:szCs w:val="28"/>
        </w:rPr>
        <w:t xml:space="preserve">. В этом случае, </w:t>
      </w:r>
      <w:proofErr w:type="gramStart"/>
      <w:r w:rsidRPr="00BA69A9">
        <w:rPr>
          <w:sz w:val="28"/>
          <w:szCs w:val="28"/>
        </w:rPr>
        <w:t>обратившегося</w:t>
      </w:r>
      <w:proofErr w:type="gramEnd"/>
      <w:r w:rsidRPr="00BA69A9">
        <w:rPr>
          <w:sz w:val="28"/>
          <w:szCs w:val="28"/>
        </w:rPr>
        <w:t xml:space="preserve"> направляют к специалисту по заявленной проблеме. </w:t>
      </w:r>
    </w:p>
    <w:p w:rsidR="00BA69A9" w:rsidRDefault="00F07B33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индивидуальной карты реабилитации</w:t>
      </w:r>
      <w:r w:rsidR="00BA69A9" w:rsidRPr="00BA69A9">
        <w:rPr>
          <w:sz w:val="28"/>
          <w:szCs w:val="28"/>
        </w:rPr>
        <w:t xml:space="preserve"> члена</w:t>
      </w:r>
      <w:r w:rsidR="00EF3791">
        <w:rPr>
          <w:sz w:val="28"/>
          <w:szCs w:val="28"/>
        </w:rPr>
        <w:t xml:space="preserve">ми семьи </w:t>
      </w:r>
      <w:r>
        <w:rPr>
          <w:sz w:val="28"/>
          <w:szCs w:val="28"/>
        </w:rPr>
        <w:t xml:space="preserve">предоставляются следующие 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и </w:t>
      </w:r>
      <w:r w:rsidR="00BA69A9" w:rsidRPr="00BA69A9">
        <w:rPr>
          <w:sz w:val="28"/>
          <w:szCs w:val="28"/>
        </w:rPr>
        <w:t xml:space="preserve">формируется </w:t>
      </w:r>
      <w:r w:rsidR="00BA69A9" w:rsidRPr="00BA69A9">
        <w:rPr>
          <w:b/>
          <w:sz w:val="28"/>
          <w:szCs w:val="28"/>
        </w:rPr>
        <w:t>личное дело,</w:t>
      </w:r>
      <w:r w:rsidR="00BA69A9" w:rsidRPr="00BA69A9">
        <w:rPr>
          <w:sz w:val="28"/>
          <w:szCs w:val="28"/>
        </w:rPr>
        <w:t xml:space="preserve"> которое может в себя включать:</w:t>
      </w:r>
    </w:p>
    <w:p w:rsidR="00F07B33" w:rsidRDefault="00BA69A9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A69A9">
        <w:rPr>
          <w:sz w:val="28"/>
          <w:szCs w:val="28"/>
        </w:rPr>
        <w:t xml:space="preserve"> -</w:t>
      </w:r>
      <w:r w:rsidR="00F07B33">
        <w:rPr>
          <w:sz w:val="28"/>
          <w:szCs w:val="28"/>
        </w:rPr>
        <w:t xml:space="preserve"> заявление; </w:t>
      </w:r>
    </w:p>
    <w:p w:rsidR="00BA69A9" w:rsidRDefault="00BA69A9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A69A9">
        <w:rPr>
          <w:sz w:val="28"/>
          <w:szCs w:val="28"/>
        </w:rPr>
        <w:t xml:space="preserve">- копии свидетельств о рождении </w:t>
      </w:r>
      <w:r w:rsidR="00F07B33">
        <w:rPr>
          <w:sz w:val="28"/>
          <w:szCs w:val="28"/>
        </w:rPr>
        <w:t xml:space="preserve">детей или копии паспорта получателей услуг; </w:t>
      </w:r>
    </w:p>
    <w:p w:rsidR="00BA69A9" w:rsidRDefault="00BA69A9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A69A9">
        <w:rPr>
          <w:sz w:val="28"/>
          <w:szCs w:val="28"/>
        </w:rPr>
        <w:t xml:space="preserve">- копии удостоверения, подтверждающего льготы семьи; </w:t>
      </w:r>
    </w:p>
    <w:p w:rsidR="009449B3" w:rsidRDefault="00BA69A9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A69A9">
        <w:rPr>
          <w:sz w:val="28"/>
          <w:szCs w:val="28"/>
        </w:rPr>
        <w:t>- договор с получателем социальных услуг</w:t>
      </w:r>
      <w:r w:rsidR="009449B3">
        <w:rPr>
          <w:sz w:val="28"/>
          <w:szCs w:val="28"/>
        </w:rPr>
        <w:t>;</w:t>
      </w:r>
    </w:p>
    <w:p w:rsidR="009449B3" w:rsidRDefault="00F07B33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приложение к договору;</w:t>
      </w:r>
    </w:p>
    <w:p w:rsidR="00F07B33" w:rsidRDefault="00F07B33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выписка из </w:t>
      </w:r>
      <w:r w:rsidR="009604BD">
        <w:rPr>
          <w:sz w:val="28"/>
          <w:szCs w:val="28"/>
        </w:rPr>
        <w:t>протокола социального консилиума;</w:t>
      </w:r>
    </w:p>
    <w:p w:rsidR="009604BD" w:rsidRDefault="009604BD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психолого-педагогическая характеристика;</w:t>
      </w:r>
    </w:p>
    <w:p w:rsidR="009604BD" w:rsidRDefault="009604BD" w:rsidP="000B49C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 др. </w:t>
      </w:r>
    </w:p>
    <w:p w:rsidR="000B49CE" w:rsidRDefault="000B49CE" w:rsidP="000B49CE">
      <w:pPr>
        <w:pStyle w:val="Default"/>
        <w:ind w:firstLine="708"/>
        <w:jc w:val="both"/>
        <w:rPr>
          <w:sz w:val="28"/>
          <w:szCs w:val="28"/>
        </w:rPr>
      </w:pPr>
    </w:p>
    <w:p w:rsidR="007D3D9B" w:rsidRDefault="000B49CE" w:rsidP="007D3D9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работы Отделе</w:t>
      </w:r>
      <w:r w:rsidR="00EF3791">
        <w:rPr>
          <w:b/>
          <w:bCs/>
          <w:sz w:val="28"/>
          <w:szCs w:val="28"/>
        </w:rPr>
        <w:t>ния с семьями и детьми, попавшими</w:t>
      </w:r>
      <w:r>
        <w:rPr>
          <w:b/>
          <w:bCs/>
          <w:sz w:val="28"/>
          <w:szCs w:val="28"/>
        </w:rPr>
        <w:t xml:space="preserve"> в трудную  жизненную ситуацию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Отделение  является структурным подразделением Центра и предназначено для реализации комплексных программ социальной реабилитации несовершеннолетних в условиях полустационара, включающих в себя предоставление несовершеннолетним</w:t>
      </w:r>
      <w:r w:rsidRPr="00465344">
        <w:rPr>
          <w:color w:val="FF0000"/>
          <w:sz w:val="28"/>
          <w:szCs w:val="28"/>
        </w:rPr>
        <w:t xml:space="preserve"> </w:t>
      </w:r>
      <w:r w:rsidRPr="000B49CE">
        <w:rPr>
          <w:color w:val="auto"/>
          <w:sz w:val="28"/>
          <w:szCs w:val="28"/>
        </w:rPr>
        <w:t xml:space="preserve">социально-психологических, социально-педагогических услуг. </w:t>
      </w:r>
    </w:p>
    <w:p w:rsidR="001437C5" w:rsidRDefault="001437C5" w:rsidP="003B674E">
      <w:pPr>
        <w:pStyle w:val="Default"/>
        <w:rPr>
          <w:color w:val="auto"/>
          <w:sz w:val="28"/>
          <w:szCs w:val="28"/>
        </w:rPr>
      </w:pPr>
    </w:p>
    <w:p w:rsidR="000B49CE" w:rsidRPr="000B49CE" w:rsidRDefault="000B49CE" w:rsidP="007D3D9B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0B49CE">
        <w:rPr>
          <w:b/>
          <w:bCs/>
          <w:color w:val="auto"/>
          <w:sz w:val="28"/>
          <w:szCs w:val="28"/>
        </w:rPr>
        <w:t>Кадровое обеспечение отделения:</w:t>
      </w:r>
    </w:p>
    <w:p w:rsidR="000B49CE" w:rsidRDefault="000B49CE" w:rsidP="007D3D9B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В целях обеспечения комплексного подхода при работе отделения  в штатное расписание Отделения целесообразно включать следующие должности (согласно Нормативы численности работников государственных учреждений "Комплексный центр социального обслуживания населения от 18.01.2016 №7П)</w:t>
      </w:r>
    </w:p>
    <w:p w:rsidR="000B49CE" w:rsidRDefault="000B49CE" w:rsidP="007D3D9B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Заведующий отделением – 1 на отделение</w:t>
      </w:r>
    </w:p>
    <w:p w:rsidR="000B49CE" w:rsidRDefault="000B49CE" w:rsidP="007D3D9B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Специалист по социальной работе  - 1 на (15 тыс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аселения)</w:t>
      </w:r>
    </w:p>
    <w:p w:rsidR="000B49CE" w:rsidRDefault="000B49CE" w:rsidP="007D3D9B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Педагог</w:t>
      </w:r>
      <w:r w:rsidR="00EF3791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психолог – 1 на отделение</w:t>
      </w:r>
    </w:p>
    <w:p w:rsidR="000B49CE" w:rsidRDefault="0058775A" w:rsidP="007D3D9B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-Социальный педагог –1 </w:t>
      </w:r>
      <w:r w:rsidR="000B49CE">
        <w:rPr>
          <w:bCs/>
          <w:sz w:val="28"/>
          <w:szCs w:val="28"/>
        </w:rPr>
        <w:t xml:space="preserve"> на отделение.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учреждения, исходя их производственной необходимости, мо</w:t>
      </w:r>
      <w:r w:rsidR="00EF3791">
        <w:rPr>
          <w:sz w:val="28"/>
          <w:szCs w:val="28"/>
        </w:rPr>
        <w:t>жет</w:t>
      </w:r>
      <w:r>
        <w:rPr>
          <w:sz w:val="28"/>
          <w:szCs w:val="28"/>
        </w:rPr>
        <w:t xml:space="preserve"> вводить должности, не предусмотренные примерным штатным нормативом, но обусловленные действующей системой оплаты труда в пределах сформированного фонда заработной платы. </w:t>
      </w:r>
    </w:p>
    <w:p w:rsidR="000B49CE" w:rsidRPr="001437C5" w:rsidRDefault="000B49CE" w:rsidP="007D3D9B">
      <w:pPr>
        <w:pStyle w:val="Default"/>
        <w:tabs>
          <w:tab w:val="left" w:pos="1185"/>
        </w:tabs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        Требования к персоналу Отделения изложены в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52883-2007 «Требования к персоналу учреждений социального обслуживания», а также в Профессиональных стандартах «Специалист по работе с семьей», </w:t>
      </w:r>
      <w:r>
        <w:rPr>
          <w:sz w:val="28"/>
          <w:szCs w:val="28"/>
        </w:rPr>
        <w:lastRenderedPageBreak/>
        <w:t>«Специалист по реабилитационной работ</w:t>
      </w:r>
      <w:r w:rsidR="007D3D9B">
        <w:rPr>
          <w:sz w:val="28"/>
          <w:szCs w:val="28"/>
        </w:rPr>
        <w:t xml:space="preserve">е в социальной сфере», </w:t>
      </w:r>
      <w:r>
        <w:rPr>
          <w:sz w:val="28"/>
          <w:szCs w:val="28"/>
        </w:rPr>
        <w:t xml:space="preserve">«Психолог».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каждого работника Отделения заведующим разрабатываются должностные инструкции, на заведующего Отделением</w:t>
      </w:r>
      <w:r w:rsidR="00EF379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заместителем директора по реабилитационной работе.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работники Отделения должны иметь медицинские книжки установленного об</w:t>
      </w:r>
      <w:r w:rsidR="00EF3791">
        <w:rPr>
          <w:sz w:val="28"/>
          <w:szCs w:val="28"/>
        </w:rPr>
        <w:t>разца. Проходить предварительные</w:t>
      </w:r>
      <w:r>
        <w:rPr>
          <w:sz w:val="28"/>
          <w:szCs w:val="28"/>
        </w:rPr>
        <w:t xml:space="preserve"> при поступлении на работу, и периодические медицинские осмотры</w:t>
      </w:r>
      <w:r w:rsidR="00EF3791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установленным порядком. Медицинские книжки хранятся у специалиста по кадрам учреждения или у медицинской сестры отделения.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color w:val="auto"/>
        </w:rPr>
      </w:pPr>
      <w:r w:rsidRPr="00BD2CF1">
        <w:rPr>
          <w:bCs/>
          <w:sz w:val="28"/>
          <w:szCs w:val="28"/>
        </w:rPr>
        <w:t>Режим работы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Отделения утверждается приказом директора Центра. </w:t>
      </w:r>
    </w:p>
    <w:p w:rsidR="000B49CE" w:rsidRDefault="000B49CE" w:rsidP="007D3D9B">
      <w:pPr>
        <w:pStyle w:val="Default"/>
        <w:tabs>
          <w:tab w:val="left" w:pos="1365"/>
        </w:tabs>
        <w:spacing w:line="360" w:lineRule="auto"/>
        <w:jc w:val="both"/>
        <w:rPr>
          <w:sz w:val="28"/>
          <w:szCs w:val="28"/>
        </w:rPr>
      </w:pPr>
    </w:p>
    <w:p w:rsidR="000B49CE" w:rsidRDefault="000B49CE" w:rsidP="007D3D9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зачисления и снятия</w:t>
      </w:r>
      <w:r w:rsidR="00D72B59">
        <w:rPr>
          <w:b/>
          <w:bCs/>
          <w:sz w:val="28"/>
          <w:szCs w:val="28"/>
        </w:rPr>
        <w:t xml:space="preserve"> несовершеннолетних в Отделение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курс реабилитации в Отделение принимаются несовершеннолетние. Услуги по комплексной реабилита</w:t>
      </w:r>
      <w:r w:rsidR="00EF3791">
        <w:rPr>
          <w:sz w:val="28"/>
          <w:szCs w:val="28"/>
        </w:rPr>
        <w:t>ции в дневное время предоставляю</w:t>
      </w:r>
      <w:r>
        <w:rPr>
          <w:sz w:val="28"/>
          <w:szCs w:val="28"/>
        </w:rPr>
        <w:t xml:space="preserve">тся несовершеннолетним детям, </w:t>
      </w:r>
      <w:proofErr w:type="gramStart"/>
      <w:r>
        <w:rPr>
          <w:sz w:val="28"/>
          <w:szCs w:val="28"/>
        </w:rPr>
        <w:t>находящи</w:t>
      </w:r>
      <w:r w:rsidR="00EF3791">
        <w:rPr>
          <w:sz w:val="28"/>
          <w:szCs w:val="28"/>
        </w:rPr>
        <w:t>х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в: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трудной жизненной ситуации (</w:t>
      </w:r>
      <w:r>
        <w:rPr>
          <w:sz w:val="28"/>
          <w:szCs w:val="28"/>
        </w:rPr>
        <w:t xml:space="preserve">ситуация, объективно нарушающая нормальную жизнедеятельность, действие которых семья не может преодолеть самостоятельно):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безнадзорным;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детям, подвергшимся физическому или психическому насилию по месту жительства, учебы;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детям, переживающим острые конфликтные ситуации с родителями, учителями, соседями;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детям, проживающим с родителями, временно неспособными заботиться о детях или пренебрегающих родительскими обязанностями; </w:t>
      </w:r>
    </w:p>
    <w:p w:rsidR="000B49CE" w:rsidRDefault="000B49CE" w:rsidP="007D3D9B">
      <w:pPr>
        <w:pStyle w:val="Default"/>
        <w:tabs>
          <w:tab w:val="left" w:pos="13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проживающим с родителями, оформляющими развод или находящимися в состоянии развода; </w:t>
      </w:r>
    </w:p>
    <w:p w:rsidR="000B49CE" w:rsidRDefault="000B49CE" w:rsidP="007D3D9B">
      <w:pPr>
        <w:pStyle w:val="Default"/>
        <w:tabs>
          <w:tab w:val="left" w:pos="13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детям, проживающим в малоимущих семьях и семьях, находящихся в социально опасном положении (совокупность факторов и условий, </w:t>
      </w:r>
      <w:r>
        <w:rPr>
          <w:sz w:val="28"/>
          <w:szCs w:val="28"/>
        </w:rPr>
        <w:lastRenderedPageBreak/>
        <w:t xml:space="preserve">вызывающих неблагоприятное социальное положение семьи,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детьми); </w:t>
      </w:r>
    </w:p>
    <w:p w:rsidR="000B49CE" w:rsidRDefault="000B49CE" w:rsidP="007D3D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Реабилитационные услуги в зависимости от ситуации в семье предоставляются постоянно или временно</w:t>
      </w:r>
      <w:r w:rsidR="009604BD">
        <w:rPr>
          <w:sz w:val="28"/>
          <w:szCs w:val="28"/>
        </w:rPr>
        <w:t xml:space="preserve"> (от 1 до </w:t>
      </w:r>
      <w:r w:rsidR="007D3D9B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месяцев) на основании: </w:t>
      </w:r>
    </w:p>
    <w:p w:rsidR="000B49CE" w:rsidRDefault="000B49CE" w:rsidP="007D3D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личного заявления родителя или другого законного представителя, заявления органа государственной власти, органа местного самоуправления, общественного объединения;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работником социальной службы нуждаемости в комплексной реабилитации несовершеннолетнего, находящегося в трудной жизненной ситуации</w:t>
      </w:r>
      <w:r w:rsidR="00EF3791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в социально опасном положении, с его согласия. </w:t>
      </w:r>
    </w:p>
    <w:p w:rsidR="00F07B33" w:rsidRPr="00156189" w:rsidRDefault="000B49CE" w:rsidP="007D3D9B">
      <w:pPr>
        <w:pStyle w:val="Default"/>
        <w:tabs>
          <w:tab w:val="left" w:pos="13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Зачисление несовершеннолетних на курс социально-реабилитационных мероприятий в Отделение произво</w:t>
      </w:r>
      <w:r w:rsidR="009604BD">
        <w:rPr>
          <w:sz w:val="28"/>
          <w:szCs w:val="28"/>
        </w:rPr>
        <w:t xml:space="preserve">дится приказом директора Центра.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Несовершеннолетние - учащиеся</w:t>
      </w:r>
      <w:r w:rsidR="009604BD">
        <w:rPr>
          <w:sz w:val="28"/>
          <w:szCs w:val="28"/>
        </w:rPr>
        <w:t xml:space="preserve"> учебных заведений</w:t>
      </w:r>
      <w:r>
        <w:rPr>
          <w:sz w:val="28"/>
          <w:szCs w:val="28"/>
        </w:rPr>
        <w:t xml:space="preserve"> посещают Отделение в свободное от учебы время.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Снятие с курса реабилитации (обслуживания) несовершеннолетнего в Отделении производится в соответствии с приказом директора Центра: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личному заявлению родителя или иного законного представителя,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решению Комиссии в связи с завершением курса реабилитации,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выявления медицинских противопоказаний,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неоднократного нарушения несовершеннолетним правил внутреннего распорядка Отделения. </w:t>
      </w:r>
    </w:p>
    <w:p w:rsidR="000B49CE" w:rsidRPr="00CC7FA2" w:rsidRDefault="000B49CE" w:rsidP="007D3D9B">
      <w:pPr>
        <w:pStyle w:val="Default"/>
        <w:tabs>
          <w:tab w:val="left" w:pos="5715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Противопоказаниями к приему на курс социальной реабилитации </w:t>
      </w:r>
      <w:r>
        <w:rPr>
          <w:sz w:val="28"/>
          <w:szCs w:val="28"/>
        </w:rPr>
        <w:t xml:space="preserve">в Отделение являются наличие у несовершеннолетнего психических заболеваний, инфекционных заболеваний, </w:t>
      </w:r>
      <w:proofErr w:type="spellStart"/>
      <w:r>
        <w:rPr>
          <w:sz w:val="28"/>
          <w:szCs w:val="28"/>
        </w:rPr>
        <w:t>бактерионосительство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активных форм туберкулеза, иных тяжелых заболеваний, требующие лечения в специализированных учреждениях здравоохранения.</w:t>
      </w:r>
    </w:p>
    <w:p w:rsidR="000B49CE" w:rsidRPr="00F57CBA" w:rsidRDefault="000B49CE" w:rsidP="007D3D9B">
      <w:pPr>
        <w:pStyle w:val="Default"/>
        <w:spacing w:line="360" w:lineRule="auto"/>
        <w:ind w:firstLine="708"/>
        <w:jc w:val="both"/>
        <w:rPr>
          <w:i/>
          <w:iCs/>
          <w:color w:val="auto"/>
          <w:sz w:val="28"/>
          <w:szCs w:val="28"/>
        </w:rPr>
      </w:pPr>
      <w:r>
        <w:rPr>
          <w:sz w:val="28"/>
          <w:szCs w:val="28"/>
        </w:rPr>
        <w:t>Для работы с несовершеннолетними рекомендуется создавать реабилитационные группы численностью до 12 человек. Группы</w:t>
      </w:r>
      <w:r w:rsidRPr="00F57CB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комплектуются в зависимости от возраста несовершеннолетних и/или выявленных индивидуальных проблем. Работа ведется на основании </w:t>
      </w:r>
      <w:r w:rsidR="00081367">
        <w:rPr>
          <w:color w:val="auto"/>
          <w:sz w:val="28"/>
          <w:szCs w:val="28"/>
        </w:rPr>
        <w:t xml:space="preserve">   </w:t>
      </w:r>
      <w:r w:rsidR="0058775A">
        <w:rPr>
          <w:b/>
          <w:color w:val="auto"/>
          <w:sz w:val="28"/>
          <w:szCs w:val="28"/>
        </w:rPr>
        <w:t xml:space="preserve">Программы </w:t>
      </w:r>
      <w:r w:rsidRPr="00F57CBA">
        <w:rPr>
          <w:b/>
          <w:color w:val="auto"/>
          <w:sz w:val="28"/>
          <w:szCs w:val="28"/>
        </w:rPr>
        <w:t xml:space="preserve"> реабилитации, утвержденной на заседании Консилиума Центра</w:t>
      </w:r>
      <w:r>
        <w:rPr>
          <w:color w:val="auto"/>
          <w:sz w:val="28"/>
          <w:szCs w:val="28"/>
        </w:rPr>
        <w:t xml:space="preserve">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индивидуальных результатов реабилитации каждого несовершеннолетн</w:t>
      </w:r>
      <w:r w:rsidR="009604BD">
        <w:rPr>
          <w:sz w:val="28"/>
          <w:szCs w:val="28"/>
        </w:rPr>
        <w:t>его Комиссия не реже одного раза в квартал</w:t>
      </w:r>
      <w:r>
        <w:rPr>
          <w:sz w:val="28"/>
          <w:szCs w:val="28"/>
        </w:rPr>
        <w:t xml:space="preserve"> проводит анализ результативности работы. </w:t>
      </w:r>
      <w:r w:rsidR="00EF3791">
        <w:rPr>
          <w:sz w:val="28"/>
          <w:szCs w:val="28"/>
        </w:rPr>
        <w:t>Так же оформляется заключение</w:t>
      </w:r>
      <w:r>
        <w:rPr>
          <w:sz w:val="28"/>
          <w:szCs w:val="28"/>
        </w:rPr>
        <w:t xml:space="preserve"> о результатах реабилитации несовершеннолетнего,  в котором при необходимости направления реабилитационной работы с несовершеннолетним корректируются. </w:t>
      </w:r>
    </w:p>
    <w:p w:rsidR="000B49CE" w:rsidRDefault="000B49CE" w:rsidP="000B49CE">
      <w:pPr>
        <w:pStyle w:val="Default"/>
        <w:jc w:val="center"/>
        <w:rPr>
          <w:b/>
          <w:bCs/>
          <w:sz w:val="28"/>
          <w:szCs w:val="28"/>
        </w:rPr>
      </w:pPr>
    </w:p>
    <w:p w:rsidR="000B49CE" w:rsidRDefault="000B49CE" w:rsidP="000B49C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психологической работы в Отделении</w:t>
      </w:r>
    </w:p>
    <w:p w:rsidR="007D3D9B" w:rsidRDefault="007D3D9B" w:rsidP="000B49CE">
      <w:pPr>
        <w:pStyle w:val="Default"/>
        <w:jc w:val="center"/>
        <w:rPr>
          <w:sz w:val="28"/>
          <w:szCs w:val="28"/>
        </w:rPr>
      </w:pPr>
    </w:p>
    <w:p w:rsidR="000B49CE" w:rsidRDefault="000B49CE" w:rsidP="000B49C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психолога в Отделении </w:t>
      </w:r>
      <w:r w:rsidR="00EF3791">
        <w:rPr>
          <w:sz w:val="28"/>
          <w:szCs w:val="28"/>
        </w:rPr>
        <w:t>о</w:t>
      </w:r>
      <w:r>
        <w:rPr>
          <w:sz w:val="28"/>
          <w:szCs w:val="28"/>
        </w:rPr>
        <w:t xml:space="preserve"> работе </w:t>
      </w:r>
      <w:r w:rsidR="00EF3791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несовершеннолетними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диагностике психофизического, интеллектуального, эмоционального развития несовершеннолетних, изучения их склонностей и способностей;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распространении</w:t>
      </w:r>
      <w:proofErr w:type="gramEnd"/>
      <w:r>
        <w:rPr>
          <w:sz w:val="28"/>
          <w:szCs w:val="28"/>
        </w:rPr>
        <w:t xml:space="preserve"> среди несовершеннолетних общих начальных психологических знаний;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детей правильному поведению в быту и общественных местах, самоконтролю и другим формам общественной жизни;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психологической помощи несовершеннолетним по снятию стрессового состояния, вызванного сложившейся жизненной ситуацией;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формировании</w:t>
      </w:r>
      <w:proofErr w:type="gramEnd"/>
      <w:r>
        <w:rPr>
          <w:sz w:val="28"/>
          <w:szCs w:val="28"/>
        </w:rPr>
        <w:t xml:space="preserve"> у детей навыков общения, здорового образа жизни;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психологических тренингов, направленных на выработку у несовершеннолетних умений и навыков социальной адаптации к сложившимся условиям проживания; </w:t>
      </w:r>
    </w:p>
    <w:p w:rsidR="000B49CE" w:rsidRPr="00F57CBA" w:rsidRDefault="000B49CE" w:rsidP="007D3D9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lastRenderedPageBreak/>
        <w:t xml:space="preserve">- психологической помощи в восстановлении утраченных контактов внутри семьи;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психологическом </w:t>
      </w:r>
      <w:proofErr w:type="gramStart"/>
      <w:r>
        <w:rPr>
          <w:sz w:val="28"/>
          <w:szCs w:val="28"/>
        </w:rPr>
        <w:t>консультировании</w:t>
      </w:r>
      <w:proofErr w:type="gramEnd"/>
      <w:r>
        <w:rPr>
          <w:sz w:val="28"/>
          <w:szCs w:val="28"/>
        </w:rPr>
        <w:t xml:space="preserve"> родителей по результатам диагностики и реализации реабилитационных программ;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анализ</w:t>
      </w:r>
      <w:r w:rsidR="00EF3791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результативности проводимых комплексных мероприятий по социальной реабилитации и адаптации несовершеннолетнего;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конкретных предложений и изменений в Программу курса социальной реабилитации..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проходят как в группе, так и индивидуально</w:t>
      </w:r>
      <w:r w:rsidR="00EF3791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выявленных у несовершеннолетних проблем. Частота и продолжительность занятий определяется психологом Отделения индивидуально для каждого несовершеннолетнего.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 Отделения по результатам диагностики дает рекомендации по комплектованию групп для кружковой и клубной работы.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Ежедневная работа психолога отражается в Личном журнале специалиста Отделения.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0B49CE" w:rsidRDefault="000B49CE" w:rsidP="007D3D9B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социально-педагогической работы в Отделении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социального педагога в Отделении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несовершеннолетних навыкам самообслуживания, поведения в быту и общественных местах, навыкам общения;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изучени</w:t>
      </w:r>
      <w:r w:rsidR="00EF3791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интересов и потребностей детей и подростков, организации досуга;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работы по профориентации;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</w:t>
      </w:r>
      <w:r w:rsidR="00EF3791">
        <w:rPr>
          <w:sz w:val="28"/>
          <w:szCs w:val="28"/>
        </w:rPr>
        <w:t>и и поведении</w:t>
      </w:r>
      <w:r>
        <w:rPr>
          <w:sz w:val="28"/>
          <w:szCs w:val="28"/>
        </w:rPr>
        <w:t xml:space="preserve"> праздничных представлений, конкурсов и т.д.; </w:t>
      </w:r>
    </w:p>
    <w:p w:rsidR="000B49CE" w:rsidRDefault="00EF3791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консультировании</w:t>
      </w:r>
      <w:proofErr w:type="gramEnd"/>
      <w:r w:rsidR="000B49CE">
        <w:rPr>
          <w:sz w:val="28"/>
          <w:szCs w:val="28"/>
        </w:rPr>
        <w:t xml:space="preserve"> родителей </w:t>
      </w:r>
      <w:r>
        <w:rPr>
          <w:sz w:val="28"/>
          <w:szCs w:val="28"/>
        </w:rPr>
        <w:t>по выявленным особенностям</w:t>
      </w:r>
      <w:r w:rsidR="000B49CE">
        <w:rPr>
          <w:sz w:val="28"/>
          <w:szCs w:val="28"/>
        </w:rPr>
        <w:t xml:space="preserve"> несовершеннолетних;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результатов проводимых мероприятий по социально-педагогической реабилитации и адаптации несовершеннолетнего;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конкретных предложений и изменений в программу курса;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осуществлени</w:t>
      </w:r>
      <w:r w:rsidR="00EF3791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взаимодействия с социальными педагогами учреждений, в которых обучаются несовершеннолетние. </w:t>
      </w:r>
    </w:p>
    <w:p w:rsidR="00F07B33" w:rsidRDefault="00F07B33" w:rsidP="007D3D9B">
      <w:pPr>
        <w:pStyle w:val="Default"/>
        <w:tabs>
          <w:tab w:val="left" w:pos="5715"/>
        </w:tabs>
        <w:spacing w:line="360" w:lineRule="auto"/>
        <w:jc w:val="both"/>
        <w:rPr>
          <w:sz w:val="28"/>
          <w:szCs w:val="28"/>
        </w:rPr>
      </w:pPr>
    </w:p>
    <w:p w:rsidR="000B49CE" w:rsidRDefault="000B49CE" w:rsidP="007D3D9B">
      <w:pPr>
        <w:pStyle w:val="Default"/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реабилитационного досуга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реабилитационной работы в Отделении необходимо рассматривать досуг как один из основных параметров качества жизни. Организация социально-приемлемого и разнообразного досуга может дать огромный профилактический и реабилитационный эффект, особенно для несовершеннолетних из семей с неблагоприятной эмоциональной атмосферой. </w:t>
      </w:r>
    </w:p>
    <w:p w:rsidR="00AC6E2F" w:rsidRPr="00F07B33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 каждым выездным мероприятием для несовершеннолетних приказом директора учреждения назначаются руководители</w:t>
      </w:r>
      <w:r w:rsidR="00EF3791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ответственные за жизнь и здоровье детей, которые проводят инструктаж для детей и работников, осуществляющих сопровождение. </w:t>
      </w:r>
    </w:p>
    <w:p w:rsidR="00AC6E2F" w:rsidRDefault="00AC6E2F" w:rsidP="00EC5792">
      <w:pPr>
        <w:pStyle w:val="Default"/>
        <w:jc w:val="center"/>
        <w:rPr>
          <w:b/>
          <w:sz w:val="28"/>
          <w:szCs w:val="28"/>
        </w:rPr>
      </w:pPr>
    </w:p>
    <w:p w:rsidR="000B49CE" w:rsidRPr="00EC5792" w:rsidRDefault="000B49CE" w:rsidP="007D3D9B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96A92">
        <w:rPr>
          <w:b/>
          <w:sz w:val="28"/>
          <w:szCs w:val="28"/>
        </w:rPr>
        <w:t xml:space="preserve">Организация индивидуально </w:t>
      </w:r>
      <w:r w:rsidR="00EF3791">
        <w:rPr>
          <w:b/>
          <w:sz w:val="28"/>
          <w:szCs w:val="28"/>
        </w:rPr>
        <w:t xml:space="preserve">- </w:t>
      </w:r>
      <w:r w:rsidRPr="00D96A92">
        <w:rPr>
          <w:b/>
          <w:sz w:val="28"/>
          <w:szCs w:val="28"/>
        </w:rPr>
        <w:t>профилактической работы с семьей и детьми</w:t>
      </w:r>
      <w:r w:rsidR="00EF3791">
        <w:rPr>
          <w:b/>
          <w:sz w:val="28"/>
          <w:szCs w:val="28"/>
        </w:rPr>
        <w:t>:</w:t>
      </w:r>
    </w:p>
    <w:p w:rsidR="000B49CE" w:rsidRDefault="00EF3791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="000B49CE" w:rsidRPr="00D96A92">
        <w:rPr>
          <w:sz w:val="28"/>
          <w:szCs w:val="28"/>
        </w:rPr>
        <w:t xml:space="preserve"> мероприятий в области профилактики социального сиротства и семейного неблагополучия;</w:t>
      </w:r>
    </w:p>
    <w:p w:rsidR="000B49CE" w:rsidRDefault="00EF3791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</w:t>
      </w:r>
      <w:r w:rsidR="000B49CE" w:rsidRPr="00D96A92">
        <w:rPr>
          <w:sz w:val="28"/>
          <w:szCs w:val="28"/>
        </w:rPr>
        <w:t xml:space="preserve"> социального патроната </w:t>
      </w:r>
      <w:proofErr w:type="spellStart"/>
      <w:r w:rsidR="000B49CE" w:rsidRPr="00D96A92">
        <w:rPr>
          <w:sz w:val="28"/>
          <w:szCs w:val="28"/>
        </w:rPr>
        <w:t>дезадаптированных</w:t>
      </w:r>
      <w:proofErr w:type="spellEnd"/>
      <w:r w:rsidR="000B49CE" w:rsidRPr="00D96A92">
        <w:rPr>
          <w:sz w:val="28"/>
          <w:szCs w:val="28"/>
        </w:rPr>
        <w:t xml:space="preserve"> детей и подростков, склонных к асоциальным поступкам и противоправному поведению, а также несовершеннолетних</w:t>
      </w:r>
      <w:r>
        <w:rPr>
          <w:sz w:val="28"/>
          <w:szCs w:val="28"/>
        </w:rPr>
        <w:t>,</w:t>
      </w:r>
      <w:r w:rsidR="000B49CE" w:rsidRPr="00D96A92">
        <w:rPr>
          <w:sz w:val="28"/>
          <w:szCs w:val="28"/>
        </w:rPr>
        <w:t xml:space="preserve"> родители которых не выполняют своих обязанностей по воспитанию и содержанию детей;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96A92">
        <w:rPr>
          <w:sz w:val="28"/>
          <w:szCs w:val="28"/>
        </w:rPr>
        <w:t xml:space="preserve"> - а также для оказания социальной помощи детям сиротам и детям, оставшимся без попечения родителей; </w:t>
      </w:r>
    </w:p>
    <w:p w:rsidR="000B49CE" w:rsidRPr="00D96A92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96A92">
        <w:rPr>
          <w:sz w:val="28"/>
          <w:szCs w:val="28"/>
        </w:rPr>
        <w:t>- социальному сопровождению семей</w:t>
      </w:r>
      <w:r w:rsidR="00EF3791">
        <w:rPr>
          <w:sz w:val="28"/>
          <w:szCs w:val="28"/>
        </w:rPr>
        <w:t>,</w:t>
      </w:r>
      <w:r w:rsidRPr="00D96A92">
        <w:rPr>
          <w:sz w:val="28"/>
          <w:szCs w:val="28"/>
        </w:rPr>
        <w:t xml:space="preserve"> принявших детей, оставшихся без попечения родителей</w:t>
      </w:r>
      <w:r w:rsidR="00EF3791">
        <w:rPr>
          <w:sz w:val="28"/>
          <w:szCs w:val="28"/>
        </w:rPr>
        <w:t>,</w:t>
      </w:r>
      <w:r w:rsidRPr="00D96A92">
        <w:rPr>
          <w:sz w:val="28"/>
          <w:szCs w:val="28"/>
        </w:rPr>
        <w:t xml:space="preserve"> на воспитание. </w:t>
      </w:r>
    </w:p>
    <w:p w:rsidR="007D3D9B" w:rsidRDefault="000B49CE" w:rsidP="007D3D9B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2035E2">
        <w:rPr>
          <w:b/>
          <w:sz w:val="28"/>
          <w:szCs w:val="28"/>
        </w:rPr>
        <w:t xml:space="preserve">Организация </w:t>
      </w:r>
      <w:r>
        <w:rPr>
          <w:b/>
          <w:sz w:val="28"/>
          <w:szCs w:val="28"/>
        </w:rPr>
        <w:t>работы по социальному патронажу</w:t>
      </w:r>
    </w:p>
    <w:p w:rsidR="009604BD" w:rsidRPr="007D3D9B" w:rsidRDefault="000B49CE" w:rsidP="007D3D9B">
      <w:pPr>
        <w:pStyle w:val="Default"/>
        <w:spacing w:line="360" w:lineRule="auto"/>
        <w:ind w:firstLine="708"/>
        <w:jc w:val="both"/>
        <w:rPr>
          <w:b/>
          <w:sz w:val="28"/>
          <w:szCs w:val="28"/>
        </w:rPr>
      </w:pPr>
      <w:r w:rsidRPr="002035E2">
        <w:rPr>
          <w:sz w:val="28"/>
          <w:szCs w:val="28"/>
        </w:rPr>
        <w:lastRenderedPageBreak/>
        <w:t xml:space="preserve"> Основание</w:t>
      </w:r>
      <w:r w:rsidR="009E5960">
        <w:rPr>
          <w:sz w:val="28"/>
          <w:szCs w:val="28"/>
        </w:rPr>
        <w:t>м</w:t>
      </w:r>
      <w:r w:rsidRPr="002035E2">
        <w:rPr>
          <w:sz w:val="28"/>
          <w:szCs w:val="28"/>
        </w:rPr>
        <w:t xml:space="preserve"> для проведения индивидуальной профилактической работы с несовершеннолетним или семьей в целом</w:t>
      </w:r>
      <w:r w:rsidR="009E5960">
        <w:rPr>
          <w:sz w:val="28"/>
          <w:szCs w:val="28"/>
        </w:rPr>
        <w:t>,</w:t>
      </w:r>
      <w:r w:rsidRPr="002035E2">
        <w:rPr>
          <w:sz w:val="28"/>
          <w:szCs w:val="28"/>
        </w:rPr>
        <w:t xml:space="preserve"> являются следующие документы: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 w:rsidRPr="002035E2">
        <w:rPr>
          <w:sz w:val="28"/>
          <w:szCs w:val="28"/>
        </w:rPr>
        <w:t>- заявление несовершеннолетнего или его родителей (законных представителей);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 w:rsidRPr="002035E2">
        <w:rPr>
          <w:sz w:val="28"/>
          <w:szCs w:val="28"/>
        </w:rPr>
        <w:t xml:space="preserve"> - постановление </w:t>
      </w:r>
      <w:proofErr w:type="spellStart"/>
      <w:r w:rsidRPr="002035E2">
        <w:rPr>
          <w:sz w:val="28"/>
          <w:szCs w:val="28"/>
        </w:rPr>
        <w:t>КДНиЗП</w:t>
      </w:r>
      <w:proofErr w:type="spellEnd"/>
      <w:r w:rsidRPr="002035E2">
        <w:rPr>
          <w:sz w:val="28"/>
          <w:szCs w:val="28"/>
        </w:rPr>
        <w:t xml:space="preserve">, прокурора, следователя, органа дознания; 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 w:rsidRPr="002035E2">
        <w:rPr>
          <w:sz w:val="28"/>
          <w:szCs w:val="28"/>
        </w:rPr>
        <w:t>- заключение, утвержденное руководителем органа или учреждения системы профилактики безнадзорности несовершеннолетних, по результатам проверки жалоб, заявлений и других сообщений;</w:t>
      </w:r>
    </w:p>
    <w:p w:rsidR="000B49CE" w:rsidRDefault="000B49CE" w:rsidP="007D3D9B">
      <w:pPr>
        <w:pStyle w:val="Default"/>
        <w:spacing w:line="360" w:lineRule="auto"/>
        <w:jc w:val="both"/>
        <w:rPr>
          <w:sz w:val="28"/>
          <w:szCs w:val="28"/>
        </w:rPr>
      </w:pPr>
      <w:r w:rsidRPr="002035E2">
        <w:rPr>
          <w:sz w:val="28"/>
          <w:szCs w:val="28"/>
        </w:rPr>
        <w:t xml:space="preserve"> - 3-х сторонний договор между законным представителем несовершеннолетнего, органом опеки, попечительства и патронажа и учреждением, как уполномоченной организацией.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035E2">
        <w:rPr>
          <w:sz w:val="28"/>
          <w:szCs w:val="28"/>
        </w:rPr>
        <w:t xml:space="preserve">В случае получения перечисленных документов, заявлений, сообщений, жалоб граждан, организаций, учреждений, при самостоятельном </w:t>
      </w:r>
      <w:r w:rsidR="009E5960">
        <w:rPr>
          <w:sz w:val="28"/>
          <w:szCs w:val="28"/>
        </w:rPr>
        <w:t>выявлении работниками Отделения семьи,</w:t>
      </w:r>
      <w:r w:rsidRPr="002035E2">
        <w:rPr>
          <w:sz w:val="28"/>
          <w:szCs w:val="28"/>
        </w:rPr>
        <w:t xml:space="preserve"> предположительно находящейся в социально опасном положении (трудной жизненной ситуации), необходимо осуществить ее обследование с выходом на дом</w:t>
      </w:r>
      <w:r w:rsidR="009604BD">
        <w:rPr>
          <w:sz w:val="28"/>
          <w:szCs w:val="28"/>
        </w:rPr>
        <w:t xml:space="preserve"> </w:t>
      </w:r>
      <w:r w:rsidRPr="002035E2">
        <w:rPr>
          <w:sz w:val="28"/>
          <w:szCs w:val="28"/>
        </w:rPr>
        <w:t xml:space="preserve">с момента получения информации о ситуации в семье.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035E2">
        <w:rPr>
          <w:sz w:val="28"/>
          <w:szCs w:val="28"/>
        </w:rPr>
        <w:t>По результатам обследования составляется Акт обследования условий проживания семьи, оформляется заключение о ситуации в семье, а также проект Программы индивидуально профилактической рабо</w:t>
      </w:r>
      <w:r w:rsidR="009604BD">
        <w:rPr>
          <w:sz w:val="28"/>
          <w:szCs w:val="28"/>
        </w:rPr>
        <w:t xml:space="preserve">ты с семьей несовершеннолетнего.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035E2">
        <w:rPr>
          <w:sz w:val="28"/>
          <w:szCs w:val="28"/>
        </w:rPr>
        <w:t xml:space="preserve">Если неблагополучная семья выявлена работниками Отделения самостоятельно, и по итогам проведения обследования на дому были установлены факты, позволяющие отнести ее к категории </w:t>
      </w:r>
      <w:r w:rsidR="009E5960">
        <w:rPr>
          <w:sz w:val="28"/>
          <w:szCs w:val="28"/>
        </w:rPr>
        <w:t>семей находящих</w:t>
      </w:r>
      <w:r w:rsidRPr="002035E2">
        <w:rPr>
          <w:sz w:val="28"/>
          <w:szCs w:val="28"/>
        </w:rPr>
        <w:t>ся в социально опасном положении, необходимо в 3-хдневный срок</w:t>
      </w:r>
      <w:r>
        <w:rPr>
          <w:sz w:val="28"/>
          <w:szCs w:val="28"/>
        </w:rPr>
        <w:t xml:space="preserve"> сообщить об этой семье в КДН</w:t>
      </w:r>
      <w:r w:rsidRPr="002035E2">
        <w:rPr>
          <w:sz w:val="28"/>
          <w:szCs w:val="28"/>
        </w:rPr>
        <w:t xml:space="preserve"> и в течение суток в орган </w:t>
      </w:r>
      <w:r w:rsidR="009E5960">
        <w:rPr>
          <w:sz w:val="28"/>
          <w:szCs w:val="28"/>
        </w:rPr>
        <w:t>опеки и</w:t>
      </w:r>
      <w:r>
        <w:rPr>
          <w:sz w:val="28"/>
          <w:szCs w:val="28"/>
        </w:rPr>
        <w:t xml:space="preserve"> попечительства.</w:t>
      </w:r>
    </w:p>
    <w:p w:rsidR="00EC5792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035E2">
        <w:rPr>
          <w:sz w:val="28"/>
          <w:szCs w:val="28"/>
        </w:rPr>
        <w:t xml:space="preserve">В случае обнаружения фактов жестокого обращения с детьми необходимо сообщить о семье в органы внутренних дел. </w:t>
      </w:r>
      <w:r w:rsidRPr="002035E2">
        <w:rPr>
          <w:sz w:val="28"/>
          <w:szCs w:val="28"/>
        </w:rPr>
        <w:lastRenderedPageBreak/>
        <w:t>Несовершеннолетние и семьи, находящиеся в социально опасном положении</w:t>
      </w:r>
      <w:r w:rsidR="009E5960">
        <w:rPr>
          <w:sz w:val="28"/>
          <w:szCs w:val="28"/>
        </w:rPr>
        <w:t>,</w:t>
      </w:r>
      <w:r w:rsidRPr="002035E2">
        <w:rPr>
          <w:sz w:val="28"/>
          <w:szCs w:val="28"/>
        </w:rPr>
        <w:t xml:space="preserve"> должны быть поставлены на социальный патронаж н</w:t>
      </w:r>
      <w:r>
        <w:rPr>
          <w:sz w:val="28"/>
          <w:szCs w:val="28"/>
        </w:rPr>
        <w:t>а основании постановления КДН</w:t>
      </w:r>
      <w:r w:rsidRPr="002035E2">
        <w:rPr>
          <w:sz w:val="28"/>
          <w:szCs w:val="28"/>
        </w:rPr>
        <w:t>. При постановке на социальный патронаж оформляется Дневник социального патронажа несовершеннолетнег</w:t>
      </w:r>
      <w:r w:rsidR="00EC5792">
        <w:rPr>
          <w:sz w:val="28"/>
          <w:szCs w:val="28"/>
        </w:rPr>
        <w:t xml:space="preserve">о. 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035E2">
        <w:rPr>
          <w:sz w:val="28"/>
          <w:szCs w:val="28"/>
        </w:rPr>
        <w:t>Программа индивидуально</w:t>
      </w:r>
      <w:r w:rsidR="009E5960">
        <w:rPr>
          <w:sz w:val="28"/>
          <w:szCs w:val="28"/>
        </w:rPr>
        <w:t xml:space="preserve"> -</w:t>
      </w:r>
      <w:r w:rsidRPr="002035E2">
        <w:rPr>
          <w:sz w:val="28"/>
          <w:szCs w:val="28"/>
        </w:rPr>
        <w:t xml:space="preserve"> профилактической рабо</w:t>
      </w:r>
      <w:r w:rsidR="009E5960">
        <w:rPr>
          <w:sz w:val="28"/>
          <w:szCs w:val="28"/>
        </w:rPr>
        <w:t>ты с семьей несовершеннолетнего</w:t>
      </w:r>
      <w:r w:rsidRPr="002035E2">
        <w:rPr>
          <w:sz w:val="28"/>
          <w:szCs w:val="28"/>
        </w:rPr>
        <w:t xml:space="preserve"> разрабатывается работниками отделения и утверждается на Консилиуме Центра</w:t>
      </w:r>
      <w:proofErr w:type="gramStart"/>
      <w:r w:rsidRPr="002035E2">
        <w:rPr>
          <w:sz w:val="28"/>
          <w:szCs w:val="28"/>
        </w:rPr>
        <w:t xml:space="preserve"> </w:t>
      </w:r>
      <w:r w:rsidRPr="002035E2">
        <w:rPr>
          <w:b/>
          <w:sz w:val="28"/>
          <w:szCs w:val="28"/>
        </w:rPr>
        <w:t>.</w:t>
      </w:r>
      <w:proofErr w:type="gramEnd"/>
      <w:r w:rsidRPr="002035E2">
        <w:rPr>
          <w:sz w:val="28"/>
          <w:szCs w:val="28"/>
        </w:rPr>
        <w:t xml:space="preserve"> Программа социальной реабилитации может предусматривать оказание социально-экономической, психологической и педагогической помощи, оказание содействия в восстановлении или получении различных документов. Содействие в получении медицинской помощи, содействие в трудоустройстве, организации досуга, отдыха и т.д.</w:t>
      </w:r>
    </w:p>
    <w:p w:rsidR="000B49CE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035E2">
        <w:rPr>
          <w:sz w:val="28"/>
          <w:szCs w:val="28"/>
        </w:rPr>
        <w:t xml:space="preserve">К реализации программы могут привлекаться специалисты других отделений Центра. По истечении 3-х месяцев с момента утверждения программы реабилитации на очередном заседании рассматриваются результаты проделанной работы и, при необходимости, принимается решение о корректировке программы. </w:t>
      </w:r>
    </w:p>
    <w:p w:rsidR="000B49CE" w:rsidRPr="002035E2" w:rsidRDefault="000B49CE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035E2">
        <w:rPr>
          <w:sz w:val="28"/>
          <w:szCs w:val="28"/>
        </w:rPr>
        <w:t>В случае отказа семьи от социального патронажа или индивидуальной профилактической работы, необходимо в письменном</w:t>
      </w:r>
      <w:r>
        <w:rPr>
          <w:sz w:val="28"/>
          <w:szCs w:val="28"/>
        </w:rPr>
        <w:t xml:space="preserve"> виде сообщить о</w:t>
      </w:r>
      <w:r w:rsidR="009E5960">
        <w:rPr>
          <w:sz w:val="28"/>
          <w:szCs w:val="28"/>
        </w:rPr>
        <w:t>б этом в КДН</w:t>
      </w:r>
      <w:r w:rsidRPr="002035E2">
        <w:rPr>
          <w:sz w:val="28"/>
          <w:szCs w:val="28"/>
        </w:rPr>
        <w:t xml:space="preserve"> или другие организации и учреждения, направившие семью в Центр. Семьи, имеющие неблагоприятные психологические и социально- педагогические условия, но не относящиеся к категории </w:t>
      </w:r>
      <w:proofErr w:type="gramStart"/>
      <w:r w:rsidRPr="002035E2">
        <w:rPr>
          <w:sz w:val="28"/>
          <w:szCs w:val="28"/>
        </w:rPr>
        <w:t>находящихся</w:t>
      </w:r>
      <w:proofErr w:type="gramEnd"/>
      <w:r w:rsidRPr="002035E2">
        <w:rPr>
          <w:sz w:val="28"/>
          <w:szCs w:val="28"/>
        </w:rPr>
        <w:t xml:space="preserve"> в социально опасном положении, также могут быть поставлены на социальный патронаж по результатам рассмотрения данного вопроса.</w:t>
      </w:r>
    </w:p>
    <w:p w:rsidR="000B49CE" w:rsidRPr="002035E2" w:rsidRDefault="000B49CE" w:rsidP="007D3D9B">
      <w:pPr>
        <w:pStyle w:val="Default"/>
        <w:tabs>
          <w:tab w:val="left" w:pos="1365"/>
        </w:tabs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96A92" w:rsidRPr="00D96A92" w:rsidRDefault="00D96A92" w:rsidP="007D3D9B">
      <w:pPr>
        <w:pStyle w:val="Default"/>
        <w:spacing w:line="360" w:lineRule="auto"/>
        <w:ind w:firstLine="708"/>
        <w:jc w:val="center"/>
        <w:rPr>
          <w:b/>
          <w:sz w:val="28"/>
          <w:szCs w:val="28"/>
        </w:rPr>
      </w:pPr>
      <w:r w:rsidRPr="00D96A92">
        <w:rPr>
          <w:b/>
          <w:sz w:val="28"/>
          <w:szCs w:val="28"/>
        </w:rPr>
        <w:t>Органи</w:t>
      </w:r>
      <w:r w:rsidR="000E5A79">
        <w:rPr>
          <w:b/>
          <w:sz w:val="28"/>
          <w:szCs w:val="28"/>
        </w:rPr>
        <w:t xml:space="preserve">зация рекламно-просветительской </w:t>
      </w:r>
      <w:r w:rsidR="00D72B59">
        <w:rPr>
          <w:b/>
          <w:sz w:val="28"/>
          <w:szCs w:val="28"/>
        </w:rPr>
        <w:t>работы</w:t>
      </w:r>
    </w:p>
    <w:p w:rsidR="00081367" w:rsidRDefault="00081367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D96A92" w:rsidRDefault="00F65CBF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Отделения проводят постоянную работу</w:t>
      </w:r>
      <w:r w:rsidR="00D96A92" w:rsidRPr="00D96A9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-</w:t>
      </w:r>
      <w:r w:rsidR="00D96A92" w:rsidRPr="00D96A92">
        <w:rPr>
          <w:sz w:val="28"/>
          <w:szCs w:val="28"/>
        </w:rPr>
        <w:t xml:space="preserve"> подготовке и тиражированию информационных листовок, буклетов о </w:t>
      </w:r>
      <w:r w:rsidR="00D96A92" w:rsidRPr="00D96A92">
        <w:rPr>
          <w:sz w:val="28"/>
          <w:szCs w:val="28"/>
        </w:rPr>
        <w:lastRenderedPageBreak/>
        <w:t xml:space="preserve">работе </w:t>
      </w:r>
      <w:r w:rsidR="00D96A92">
        <w:rPr>
          <w:sz w:val="28"/>
          <w:szCs w:val="28"/>
        </w:rPr>
        <w:t>отделения</w:t>
      </w:r>
      <w:r>
        <w:rPr>
          <w:sz w:val="28"/>
          <w:szCs w:val="28"/>
        </w:rPr>
        <w:t>; обеспечивают их распространение; г</w:t>
      </w:r>
      <w:r w:rsidR="00D96A92" w:rsidRPr="00D96A92">
        <w:rPr>
          <w:sz w:val="28"/>
          <w:szCs w:val="28"/>
        </w:rPr>
        <w:t xml:space="preserve">отовят материалы для публикации в СМИ, отслеживают своевременность и полноту распространения информации о работе </w:t>
      </w:r>
      <w:r w:rsidR="00D96A92">
        <w:rPr>
          <w:sz w:val="28"/>
          <w:szCs w:val="28"/>
        </w:rPr>
        <w:t>отделения</w:t>
      </w:r>
      <w:r>
        <w:rPr>
          <w:sz w:val="28"/>
          <w:szCs w:val="28"/>
        </w:rPr>
        <w:t>;</w:t>
      </w:r>
      <w:r w:rsidR="00D96A92" w:rsidRPr="00D96A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96A92" w:rsidRPr="00D96A92">
        <w:rPr>
          <w:sz w:val="28"/>
          <w:szCs w:val="28"/>
        </w:rPr>
        <w:t xml:space="preserve">оддерживается в актуальном состоянии сайт </w:t>
      </w:r>
      <w:r w:rsidR="00D96A92">
        <w:rPr>
          <w:sz w:val="28"/>
          <w:szCs w:val="28"/>
        </w:rPr>
        <w:t>отделения</w:t>
      </w:r>
      <w:r w:rsidR="00D96A92" w:rsidRPr="00D96A92">
        <w:rPr>
          <w:sz w:val="28"/>
          <w:szCs w:val="28"/>
        </w:rPr>
        <w:t>. Обеспечивают информационное и организационно</w:t>
      </w:r>
      <w:r>
        <w:rPr>
          <w:sz w:val="28"/>
          <w:szCs w:val="28"/>
        </w:rPr>
        <w:t>е</w:t>
      </w:r>
      <w:r w:rsidR="00D96A92" w:rsidRPr="00D96A92">
        <w:rPr>
          <w:sz w:val="28"/>
          <w:szCs w:val="28"/>
        </w:rPr>
        <w:t xml:space="preserve"> сопровождение конференций, семинаров, круглых столов. Готовят пресс-релизы и другие информационные материал</w:t>
      </w:r>
      <w:r w:rsidR="00D96A92">
        <w:rPr>
          <w:sz w:val="28"/>
          <w:szCs w:val="28"/>
        </w:rPr>
        <w:t xml:space="preserve">ы по мероприятиям, проводимым отделением. </w:t>
      </w:r>
    </w:p>
    <w:p w:rsidR="007D3D9B" w:rsidRDefault="007D3D9B" w:rsidP="007D3D9B">
      <w:pPr>
        <w:pStyle w:val="Default"/>
        <w:spacing w:line="360" w:lineRule="auto"/>
        <w:ind w:firstLine="708"/>
        <w:jc w:val="center"/>
        <w:rPr>
          <w:b/>
          <w:sz w:val="28"/>
          <w:szCs w:val="28"/>
        </w:rPr>
      </w:pPr>
    </w:p>
    <w:p w:rsidR="00D96A92" w:rsidRPr="00D96A92" w:rsidRDefault="00D96A92" w:rsidP="007D3D9B">
      <w:pPr>
        <w:pStyle w:val="Default"/>
        <w:spacing w:line="360" w:lineRule="auto"/>
        <w:ind w:firstLine="708"/>
        <w:jc w:val="center"/>
        <w:rPr>
          <w:b/>
          <w:sz w:val="28"/>
          <w:szCs w:val="28"/>
        </w:rPr>
      </w:pPr>
      <w:r w:rsidRPr="00D96A9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рганизация аналитической работы</w:t>
      </w:r>
    </w:p>
    <w:p w:rsidR="00D96A92" w:rsidRPr="00D96A92" w:rsidRDefault="00D96A92" w:rsidP="007D3D9B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D96A92" w:rsidRDefault="00D96A92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96A92">
        <w:rPr>
          <w:sz w:val="28"/>
          <w:szCs w:val="28"/>
        </w:rPr>
        <w:t>Специалист</w:t>
      </w:r>
      <w:r w:rsidR="00F65CBF">
        <w:rPr>
          <w:sz w:val="28"/>
          <w:szCs w:val="28"/>
        </w:rPr>
        <w:t>ы</w:t>
      </w:r>
      <w:r w:rsidRPr="00D96A92">
        <w:rPr>
          <w:sz w:val="28"/>
          <w:szCs w:val="28"/>
        </w:rPr>
        <w:t xml:space="preserve"> Отделения готовят задания для социологических опросов, отчетов и составления итоговых отчетов по результатам работы </w:t>
      </w:r>
      <w:r>
        <w:rPr>
          <w:sz w:val="28"/>
          <w:szCs w:val="28"/>
        </w:rPr>
        <w:t>отделения</w:t>
      </w:r>
      <w:r w:rsidRPr="00D96A92">
        <w:rPr>
          <w:sz w:val="28"/>
          <w:szCs w:val="28"/>
        </w:rPr>
        <w:t>, а также исследовани</w:t>
      </w:r>
      <w:r w:rsidR="00F65CBF">
        <w:rPr>
          <w:sz w:val="28"/>
          <w:szCs w:val="28"/>
        </w:rPr>
        <w:t>я</w:t>
      </w:r>
      <w:r w:rsidRPr="00D96A92">
        <w:rPr>
          <w:sz w:val="28"/>
          <w:szCs w:val="28"/>
        </w:rPr>
        <w:t xml:space="preserve"> мнения клиентов об удовлетворенности объемами и качеством полученных услуг. </w:t>
      </w:r>
    </w:p>
    <w:p w:rsidR="00D96A92" w:rsidRDefault="00D96A92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96A92">
        <w:rPr>
          <w:sz w:val="28"/>
          <w:szCs w:val="28"/>
        </w:rPr>
        <w:t>В Отделении готовят</w:t>
      </w:r>
      <w:r>
        <w:rPr>
          <w:sz w:val="28"/>
          <w:szCs w:val="28"/>
        </w:rPr>
        <w:t xml:space="preserve"> ежемесячную (статистическую) </w:t>
      </w:r>
      <w:r w:rsidRPr="00D96A92">
        <w:rPr>
          <w:sz w:val="28"/>
          <w:szCs w:val="28"/>
        </w:rPr>
        <w:t xml:space="preserve"> квартальную и годовую отчётную информацию</w:t>
      </w:r>
      <w:r>
        <w:rPr>
          <w:sz w:val="28"/>
          <w:szCs w:val="28"/>
        </w:rPr>
        <w:t xml:space="preserve"> (статистическую и аналитическую)</w:t>
      </w:r>
      <w:r w:rsidRPr="00D96A92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проведенной работе, </w:t>
      </w:r>
      <w:r w:rsidRPr="00D96A92">
        <w:rPr>
          <w:sz w:val="28"/>
          <w:szCs w:val="28"/>
        </w:rPr>
        <w:t>количестве сем</w:t>
      </w:r>
      <w:r>
        <w:rPr>
          <w:sz w:val="28"/>
          <w:szCs w:val="28"/>
        </w:rPr>
        <w:t xml:space="preserve">ей и детей, состоящих на учете. </w:t>
      </w:r>
      <w:r w:rsidRPr="00D96A92">
        <w:rPr>
          <w:sz w:val="28"/>
          <w:szCs w:val="28"/>
        </w:rPr>
        <w:t xml:space="preserve"> Информацию о количестве социально неблагополучных семей и детей, снятых с учета за отчетный период, отчеты о выполнении государственного задания и т.д. </w:t>
      </w:r>
    </w:p>
    <w:p w:rsidR="00796D96" w:rsidRPr="00F07B33" w:rsidRDefault="00D96A92" w:rsidP="007D3D9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96A92">
        <w:rPr>
          <w:sz w:val="28"/>
          <w:szCs w:val="28"/>
        </w:rPr>
        <w:t xml:space="preserve">По заданию администрации учреждения возможна подготовка иных статистических и аналитических сведений. </w:t>
      </w:r>
    </w:p>
    <w:p w:rsidR="00E942DE" w:rsidRDefault="00E942DE" w:rsidP="007D3D9B">
      <w:pPr>
        <w:pStyle w:val="Default"/>
        <w:tabs>
          <w:tab w:val="left" w:pos="2565"/>
        </w:tabs>
        <w:spacing w:line="360" w:lineRule="auto"/>
        <w:jc w:val="both"/>
        <w:rPr>
          <w:sz w:val="28"/>
          <w:szCs w:val="28"/>
        </w:rPr>
      </w:pPr>
    </w:p>
    <w:p w:rsidR="00885ADD" w:rsidRPr="00885ADD" w:rsidRDefault="00885ADD" w:rsidP="007D3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ADD">
        <w:rPr>
          <w:rFonts w:ascii="Times New Roman" w:hAnsi="Times New Roman" w:cs="Times New Roman"/>
          <w:b/>
          <w:sz w:val="28"/>
          <w:szCs w:val="28"/>
        </w:rPr>
        <w:t>Организация работы по профилактике социального сиротства и семейного неблагополучия</w:t>
      </w:r>
    </w:p>
    <w:p w:rsidR="00885ADD" w:rsidRDefault="00885ADD" w:rsidP="007D3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85ADD">
        <w:rPr>
          <w:rFonts w:ascii="Times New Roman" w:hAnsi="Times New Roman" w:cs="Times New Roman"/>
          <w:sz w:val="28"/>
          <w:szCs w:val="28"/>
        </w:rPr>
        <w:t xml:space="preserve">При проведении работы по профилактики безнадзорности несовершеннолетних следует руководствоваться в первую очередь Федеральным законом от 24.06.99 № 120-ФЗ «Об основах системы профилактики безнадзорности и правонарушений несовершеннолетних». Проведение профилактической работы предусмотрено и статьей 28 </w:t>
      </w:r>
      <w:r w:rsidRPr="00885AD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Российской Федерации от 28 декабря 2013 года № 442- ФЗ «Об основах социального обслуживания граждан в Российской Федерации».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5ADD">
        <w:rPr>
          <w:rFonts w:ascii="Times New Roman" w:hAnsi="Times New Roman" w:cs="Times New Roman"/>
          <w:sz w:val="28"/>
          <w:szCs w:val="28"/>
        </w:rPr>
        <w:t xml:space="preserve">Профилактическую работу можно разделить на три вида: </w:t>
      </w:r>
    </w:p>
    <w:p w:rsidR="00885ADD" w:rsidRDefault="00885ADD" w:rsidP="007D3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DD">
        <w:rPr>
          <w:rFonts w:ascii="Times New Roman" w:hAnsi="Times New Roman" w:cs="Times New Roman"/>
          <w:b/>
          <w:sz w:val="28"/>
          <w:szCs w:val="28"/>
        </w:rPr>
        <w:t>Первичная профилактика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5ADD" w:rsidRDefault="00885ADD" w:rsidP="007D3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DD">
        <w:rPr>
          <w:rFonts w:ascii="Times New Roman" w:hAnsi="Times New Roman" w:cs="Times New Roman"/>
          <w:sz w:val="28"/>
          <w:szCs w:val="28"/>
        </w:rPr>
        <w:t xml:space="preserve"> - формирование позитивного поведения детей и подростков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885ADD">
        <w:rPr>
          <w:rFonts w:ascii="Times New Roman" w:hAnsi="Times New Roman" w:cs="Times New Roman"/>
          <w:sz w:val="28"/>
          <w:szCs w:val="28"/>
        </w:rPr>
        <w:t xml:space="preserve"> - обучение новым навыкам социального взаимодействия.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5ADD">
        <w:rPr>
          <w:rFonts w:ascii="Times New Roman" w:hAnsi="Times New Roman" w:cs="Times New Roman"/>
          <w:sz w:val="28"/>
          <w:szCs w:val="28"/>
        </w:rPr>
        <w:t xml:space="preserve">Для проведения первичной профилактики, как правило, используются традиционные методы оказания помощи: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885ADD">
        <w:rPr>
          <w:rFonts w:ascii="Times New Roman" w:hAnsi="Times New Roman" w:cs="Times New Roman"/>
          <w:sz w:val="28"/>
          <w:szCs w:val="28"/>
        </w:rPr>
        <w:t>- организация свободного времени,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885ADD">
        <w:rPr>
          <w:rFonts w:ascii="Times New Roman" w:hAnsi="Times New Roman" w:cs="Times New Roman"/>
          <w:sz w:val="28"/>
          <w:szCs w:val="28"/>
        </w:rPr>
        <w:t xml:space="preserve"> - тренинги по формированию полезных навыков и т.п. </w:t>
      </w:r>
    </w:p>
    <w:p w:rsidR="00885ADD" w:rsidRDefault="00885ADD" w:rsidP="007D3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Вторичная профилактика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65CBF">
        <w:rPr>
          <w:rFonts w:ascii="Times New Roman" w:hAnsi="Times New Roman" w:cs="Times New Roman"/>
          <w:sz w:val="28"/>
          <w:szCs w:val="28"/>
        </w:rPr>
        <w:t>– социальная помощь</w:t>
      </w:r>
      <w:r w:rsidRPr="00885ADD">
        <w:rPr>
          <w:rFonts w:ascii="Times New Roman" w:hAnsi="Times New Roman" w:cs="Times New Roman"/>
          <w:sz w:val="28"/>
          <w:szCs w:val="28"/>
        </w:rPr>
        <w:t xml:space="preserve"> людям, имеющим отклонения в поведении.</w:t>
      </w:r>
    </w:p>
    <w:p w:rsidR="007D3D9B" w:rsidRDefault="00885ADD" w:rsidP="007D3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DD">
        <w:rPr>
          <w:rFonts w:ascii="Times New Roman" w:hAnsi="Times New Roman" w:cs="Times New Roman"/>
          <w:sz w:val="28"/>
          <w:szCs w:val="28"/>
        </w:rPr>
        <w:t xml:space="preserve"> </w:t>
      </w:r>
      <w:r w:rsidRPr="00885ADD">
        <w:rPr>
          <w:rFonts w:ascii="Times New Roman" w:hAnsi="Times New Roman" w:cs="Times New Roman"/>
          <w:b/>
          <w:sz w:val="28"/>
          <w:szCs w:val="28"/>
        </w:rPr>
        <w:t>Третичная профилактика</w:t>
      </w:r>
      <w:r w:rsidRPr="00885ADD">
        <w:rPr>
          <w:rFonts w:ascii="Times New Roman" w:hAnsi="Times New Roman" w:cs="Times New Roman"/>
          <w:sz w:val="28"/>
          <w:szCs w:val="28"/>
        </w:rPr>
        <w:t xml:space="preserve"> – оказание помощи и поддержки тем, кто намерен выйти из круга проблем. При проведении профилактической работы следует особое внимание уделять группам высокого риска: </w:t>
      </w:r>
      <w:r>
        <w:rPr>
          <w:rFonts w:ascii="Times New Roman" w:hAnsi="Times New Roman" w:cs="Times New Roman"/>
          <w:sz w:val="28"/>
          <w:szCs w:val="28"/>
        </w:rPr>
        <w:t xml:space="preserve"> малолетние дети, подростки, </w:t>
      </w:r>
      <w:r w:rsidRPr="00885ADD">
        <w:rPr>
          <w:rFonts w:ascii="Times New Roman" w:hAnsi="Times New Roman" w:cs="Times New Roman"/>
          <w:sz w:val="28"/>
          <w:szCs w:val="28"/>
        </w:rPr>
        <w:t>дети из семей асоциального образа жизни и т.д.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75CB" w:rsidRDefault="00885ADD" w:rsidP="007D3D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ADD">
        <w:rPr>
          <w:rFonts w:ascii="Times New Roman" w:hAnsi="Times New Roman" w:cs="Times New Roman"/>
          <w:sz w:val="28"/>
          <w:szCs w:val="28"/>
        </w:rPr>
        <w:t xml:space="preserve">С целью проведения работы по первичной профилактике работники отделения могут выходить в образовательные учреждения на основании договоров о взаимодействии. </w:t>
      </w:r>
    </w:p>
    <w:p w:rsidR="008275CB" w:rsidRPr="008275CB" w:rsidRDefault="008275CB" w:rsidP="007D3D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CB">
        <w:rPr>
          <w:rFonts w:ascii="Times New Roman" w:hAnsi="Times New Roman" w:cs="Times New Roman"/>
          <w:b/>
          <w:sz w:val="28"/>
          <w:szCs w:val="28"/>
        </w:rPr>
        <w:t>Организация клубной и кружковой работы</w:t>
      </w:r>
    </w:p>
    <w:p w:rsidR="007D3D9B" w:rsidRDefault="008275CB" w:rsidP="007D3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 xml:space="preserve"> В целях развития творческих способностей несовершеннолетних, их познавательных интересов и формирования общей культуры в учреждении организуются кружки, секции, клубы по интересам. Определяет направление деятельности кружков, которые планируется открыть на базе учреждения</w:t>
      </w:r>
      <w:r w:rsidR="00C000BE">
        <w:rPr>
          <w:rFonts w:ascii="Times New Roman" w:hAnsi="Times New Roman" w:cs="Times New Roman"/>
          <w:sz w:val="28"/>
          <w:szCs w:val="28"/>
        </w:rPr>
        <w:t>,</w:t>
      </w:r>
      <w:r w:rsidRPr="008275CB">
        <w:rPr>
          <w:rFonts w:ascii="Times New Roman" w:hAnsi="Times New Roman" w:cs="Times New Roman"/>
          <w:sz w:val="28"/>
          <w:szCs w:val="28"/>
        </w:rPr>
        <w:t xml:space="preserve"> – руководитель учреждения. Прежде чем создать кружок, </w:t>
      </w:r>
      <w:r w:rsidRPr="008275C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заранее продумать его роль в деятельности Центра, перспективы развития, изучить потребности и запросы детей и их родителей.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Pr="008275CB">
        <w:rPr>
          <w:rFonts w:ascii="Times New Roman" w:hAnsi="Times New Roman" w:cs="Times New Roman"/>
          <w:sz w:val="28"/>
          <w:szCs w:val="28"/>
        </w:rPr>
        <w:t xml:space="preserve">Основными направлениями кружковой работы являются: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3D9B" w:rsidRDefault="00504EB0" w:rsidP="007D3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волонтерская деятельность</w:t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; 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275CB" w:rsidRPr="008275CB">
        <w:rPr>
          <w:rFonts w:ascii="Times New Roman" w:hAnsi="Times New Roman" w:cs="Times New Roman"/>
          <w:sz w:val="28"/>
          <w:szCs w:val="28"/>
        </w:rPr>
        <w:t>туристско-краеведческое</w:t>
      </w:r>
      <w:proofErr w:type="gramEnd"/>
      <w:r w:rsidR="008275CB" w:rsidRPr="008275CB">
        <w:rPr>
          <w:rFonts w:ascii="Times New Roman" w:hAnsi="Times New Roman" w:cs="Times New Roman"/>
          <w:sz w:val="28"/>
          <w:szCs w:val="28"/>
        </w:rPr>
        <w:t xml:space="preserve">; 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- эколого-натуралистическое; 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>- научно-техническое;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- военно-патриотическое и т.д. 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>Количество гру</w:t>
      </w:r>
      <w:proofErr w:type="gramStart"/>
      <w:r w:rsidR="008275CB" w:rsidRPr="008275CB">
        <w:rPr>
          <w:rFonts w:ascii="Times New Roman" w:hAnsi="Times New Roman" w:cs="Times New Roman"/>
          <w:sz w:val="28"/>
          <w:szCs w:val="28"/>
        </w:rPr>
        <w:t>пп в кр</w:t>
      </w:r>
      <w:proofErr w:type="gramEnd"/>
      <w:r w:rsidR="008275CB" w:rsidRPr="008275CB">
        <w:rPr>
          <w:rFonts w:ascii="Times New Roman" w:hAnsi="Times New Roman" w:cs="Times New Roman"/>
          <w:sz w:val="28"/>
          <w:szCs w:val="28"/>
        </w:rPr>
        <w:t xml:space="preserve">ужке определяется по направлению деятельности кружка с учетом выделяемого для его функционирования помещения. При составлении графика работы кружков, секций, клубов и комплектованию групп необходимо учитывать, что: 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- посещение одним ребенком более 2-х кружков (секций) разного профиля не рекомендуется. 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>В случае посещения ребенком 2-х кружков предпочтительно совмещение спортивного и неспортивного профилей.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>Кратность посещения занятий не более 2 раз в неделю в одном кружке</w:t>
      </w:r>
      <w:proofErr w:type="gramStart"/>
      <w:r w:rsidR="008275CB" w:rsidRPr="008275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75CB" w:rsidRPr="008275C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8275CB" w:rsidRPr="008275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275CB" w:rsidRPr="008275CB">
        <w:rPr>
          <w:rFonts w:ascii="Times New Roman" w:hAnsi="Times New Roman" w:cs="Times New Roman"/>
          <w:sz w:val="28"/>
          <w:szCs w:val="28"/>
        </w:rPr>
        <w:t>родолжительность занятий кружков и секций допускается не более 35 мин для детей до 7 лет и не более 45 минут для детей старше 7 лет.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7D3D9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 Для отдельных видов кружков (туристический, юных натуралистов и т.д.) допускается продолжительность занятий до 1,5 часов</w:t>
      </w:r>
      <w:proofErr w:type="gramStart"/>
      <w:r w:rsidR="008275CB" w:rsidRPr="008275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75CB" w:rsidRPr="008275C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8275CB" w:rsidRPr="008275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275CB" w:rsidRPr="008275CB">
        <w:rPr>
          <w:rFonts w:ascii="Times New Roman" w:hAnsi="Times New Roman" w:cs="Times New Roman"/>
          <w:sz w:val="28"/>
          <w:szCs w:val="28"/>
        </w:rPr>
        <w:t>птимальная наполняемость групп при организации кружковой, секционной, клубной и т.д. работы не более 15 человек (за исключением хоровых, танцевальных, оркестровых и др.). - после кружковой деятельности с ограниченной двигательной активностью необходимо предусматривать активный отдых, физические упражнения, спортивные развлечения на воздухе.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 w:rsidRPr="008275CB">
        <w:rPr>
          <w:rFonts w:ascii="Times New Roman" w:hAnsi="Times New Roman" w:cs="Times New Roman"/>
          <w:sz w:val="28"/>
          <w:szCs w:val="28"/>
        </w:rPr>
        <w:t xml:space="preserve">Прежде чем начать работу кружка, его руководитель должен </w:t>
      </w:r>
      <w:r w:rsidR="008275CB" w:rsidRPr="008275C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представить администрации учреждения Программу работы кружка, которая имеет определенную структуру: </w:t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  <w:r w:rsidR="008275CB">
        <w:rPr>
          <w:rFonts w:ascii="Times New Roman" w:hAnsi="Times New Roman" w:cs="Times New Roman"/>
          <w:sz w:val="28"/>
          <w:szCs w:val="28"/>
        </w:rPr>
        <w:tab/>
      </w:r>
    </w:p>
    <w:p w:rsidR="008275CB" w:rsidRDefault="008275CB" w:rsidP="007D3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 xml:space="preserve">- пояснительная записка;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275CB">
        <w:rPr>
          <w:rFonts w:ascii="Times New Roman" w:hAnsi="Times New Roman" w:cs="Times New Roman"/>
          <w:sz w:val="28"/>
          <w:szCs w:val="28"/>
        </w:rPr>
        <w:t>- учебно-тематический план;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275CB">
        <w:rPr>
          <w:rFonts w:ascii="Times New Roman" w:hAnsi="Times New Roman" w:cs="Times New Roman"/>
          <w:sz w:val="28"/>
          <w:szCs w:val="28"/>
        </w:rPr>
        <w:t xml:space="preserve">- содержание тем;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275CB">
        <w:rPr>
          <w:rFonts w:ascii="Times New Roman" w:hAnsi="Times New Roman" w:cs="Times New Roman"/>
          <w:sz w:val="28"/>
          <w:szCs w:val="28"/>
        </w:rPr>
        <w:t>- требова</w:t>
      </w:r>
      <w:r>
        <w:rPr>
          <w:rFonts w:ascii="Times New Roman" w:hAnsi="Times New Roman" w:cs="Times New Roman"/>
          <w:sz w:val="28"/>
          <w:szCs w:val="28"/>
        </w:rPr>
        <w:t>ния к знаниям, умениям, навыкам.</w:t>
      </w:r>
    </w:p>
    <w:p w:rsidR="00430C42" w:rsidRDefault="008275CB" w:rsidP="007D3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CB">
        <w:rPr>
          <w:rFonts w:ascii="Times New Roman" w:hAnsi="Times New Roman" w:cs="Times New Roman"/>
          <w:sz w:val="28"/>
          <w:szCs w:val="28"/>
        </w:rPr>
        <w:t xml:space="preserve">Пояснительная записка включает в себя общую характеристику программы, цель и основные задачи кружка, направление деятельности, возраст занимающихся, описание организационных форм и методов подачи  материала, режим занятий, ожидаемые результаты, формы подведения итогов реализации программы. Учебно-тематический план составляется в форме таблицы с перечнем разделов, указанием общего количества часов по каждому разделу, общее количество часов по программе. Целесообразно, Программу кружка, режим его работы утверждать приказом руководителя учреждения. Это не только облегчает организацию </w:t>
      </w:r>
      <w:proofErr w:type="gramStart"/>
      <w:r w:rsidRPr="008275C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275CB">
        <w:rPr>
          <w:rFonts w:ascii="Times New Roman" w:hAnsi="Times New Roman" w:cs="Times New Roman"/>
          <w:sz w:val="28"/>
          <w:szCs w:val="28"/>
        </w:rPr>
        <w:t xml:space="preserve"> кружковой деятельностью в учреждении, но и повышает ответственность руководителя кружка за п</w:t>
      </w:r>
      <w:r>
        <w:rPr>
          <w:rFonts w:ascii="Times New Roman" w:hAnsi="Times New Roman" w:cs="Times New Roman"/>
          <w:sz w:val="28"/>
          <w:szCs w:val="28"/>
        </w:rPr>
        <w:t xml:space="preserve">роведение работы. Руководитель </w:t>
      </w:r>
      <w:r w:rsidRPr="008275CB">
        <w:rPr>
          <w:rFonts w:ascii="Times New Roman" w:hAnsi="Times New Roman" w:cs="Times New Roman"/>
          <w:sz w:val="28"/>
          <w:szCs w:val="28"/>
        </w:rPr>
        <w:t>объединения ведет учет несовершеннолетних, посещающих занятия в Журнале учета посещения кружков (секций). Журнал, целесообразно, заводить по каждой группе кружка отдельно на весь запланированный период работы кружка. Руководитель кружка несет ответственность за жизнь и здоровье детей во время занятий, за соблюдение санитар</w:t>
      </w:r>
      <w:r>
        <w:rPr>
          <w:rFonts w:ascii="Times New Roman" w:hAnsi="Times New Roman" w:cs="Times New Roman"/>
          <w:sz w:val="28"/>
          <w:szCs w:val="28"/>
        </w:rPr>
        <w:t>ных норм и правил.</w:t>
      </w:r>
    </w:p>
    <w:p w:rsidR="0058775A" w:rsidRDefault="0058775A" w:rsidP="00703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75A" w:rsidRDefault="0058775A" w:rsidP="00703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75A" w:rsidRDefault="0058775A" w:rsidP="00703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75A" w:rsidRDefault="0058775A" w:rsidP="00703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75A" w:rsidRDefault="0058775A" w:rsidP="00703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75A" w:rsidRDefault="0058775A" w:rsidP="007D3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367" w:rsidRPr="00081367" w:rsidRDefault="00081367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8136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1  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 xml:space="preserve">Директору </w:t>
      </w:r>
    </w:p>
    <w:p w:rsidR="00081367" w:rsidRPr="005C6FEC" w:rsidRDefault="007D3D9B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ab/>
      </w:r>
      <w:r w:rsidRPr="005C6FEC">
        <w:rPr>
          <w:rFonts w:ascii="Times New Roman" w:hAnsi="Times New Roman" w:cs="Times New Roman"/>
        </w:rPr>
        <w:tab/>
      </w:r>
      <w:r w:rsidRPr="005C6FEC">
        <w:rPr>
          <w:rFonts w:ascii="Times New Roman" w:hAnsi="Times New Roman" w:cs="Times New Roman"/>
        </w:rPr>
        <w:tab/>
        <w:t>Ф.И.О. (родителя)____________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ab/>
      </w:r>
      <w:r w:rsidRPr="005C6FEC">
        <w:rPr>
          <w:rFonts w:ascii="Times New Roman" w:hAnsi="Times New Roman" w:cs="Times New Roman"/>
        </w:rPr>
        <w:tab/>
      </w:r>
      <w:r w:rsidRPr="005C6FEC">
        <w:rPr>
          <w:rFonts w:ascii="Times New Roman" w:hAnsi="Times New Roman" w:cs="Times New Roman"/>
        </w:rPr>
        <w:tab/>
        <w:t>___________________________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___________________________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 xml:space="preserve">                                                                         </w:t>
      </w:r>
      <w:proofErr w:type="gramStart"/>
      <w:r w:rsidRPr="005C6FEC">
        <w:rPr>
          <w:rFonts w:ascii="Times New Roman" w:hAnsi="Times New Roman" w:cs="Times New Roman"/>
        </w:rPr>
        <w:t>проживающей</w:t>
      </w:r>
      <w:proofErr w:type="gramEnd"/>
      <w:r w:rsidRPr="005C6FEC">
        <w:rPr>
          <w:rFonts w:ascii="Times New Roman" w:hAnsi="Times New Roman" w:cs="Times New Roman"/>
        </w:rPr>
        <w:t xml:space="preserve"> (его)</w:t>
      </w:r>
      <w:r>
        <w:rPr>
          <w:rFonts w:ascii="Times New Roman" w:hAnsi="Times New Roman" w:cs="Times New Roman"/>
        </w:rPr>
        <w:t xml:space="preserve"> </w:t>
      </w:r>
      <w:r w:rsidRPr="005C6FEC">
        <w:rPr>
          <w:rFonts w:ascii="Times New Roman" w:hAnsi="Times New Roman" w:cs="Times New Roman"/>
        </w:rPr>
        <w:t>по адресу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__________________________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__________________________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Тел. _____________________</w:t>
      </w:r>
    </w:p>
    <w:p w:rsidR="00081367" w:rsidRDefault="00081367" w:rsidP="007D3D9B">
      <w:pPr>
        <w:spacing w:after="0" w:line="0" w:lineRule="atLeast"/>
        <w:ind w:left="5664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СНИЛС___________________</w:t>
      </w:r>
    </w:p>
    <w:p w:rsidR="00081367" w:rsidRPr="005C6FEC" w:rsidRDefault="00081367" w:rsidP="00081367">
      <w:pPr>
        <w:spacing w:after="0" w:line="0" w:lineRule="atLeast"/>
        <w:jc w:val="right"/>
        <w:rPr>
          <w:rFonts w:ascii="Times New Roman" w:hAnsi="Times New Roman" w:cs="Times New Roman"/>
        </w:rPr>
      </w:pPr>
    </w:p>
    <w:p w:rsidR="00081367" w:rsidRPr="007D3D9B" w:rsidRDefault="007D3D9B" w:rsidP="007D3D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81367" w:rsidRPr="007D3D9B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7D3D9B" w:rsidRDefault="00081367" w:rsidP="007D3D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 w:rsidRPr="005C6FEC">
        <w:rPr>
          <w:rFonts w:ascii="Times New Roman" w:hAnsi="Times New Roman" w:cs="Times New Roman"/>
        </w:rPr>
        <w:t xml:space="preserve">Прошу Вас зачислить моего сына (дочь) на социальное обслуживание в  отделение </w:t>
      </w:r>
      <w:r>
        <w:rPr>
          <w:rFonts w:ascii="Times New Roman" w:hAnsi="Times New Roman" w:cs="Times New Roman"/>
        </w:rPr>
        <w:t>психолого-педагогической помощи семье и детям</w:t>
      </w:r>
      <w:r w:rsidRPr="005C6FEC">
        <w:rPr>
          <w:rFonts w:ascii="Times New Roman" w:hAnsi="Times New Roman" w:cs="Times New Roman"/>
        </w:rPr>
        <w:t xml:space="preserve"> центра </w:t>
      </w:r>
      <w:r w:rsidRPr="000035AA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081367" w:rsidRPr="00C81637" w:rsidRDefault="007D3D9B" w:rsidP="007D3D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081367">
        <w:rPr>
          <w:rFonts w:ascii="Times New Roman" w:hAnsi="Times New Roman" w:cs="Times New Roman"/>
          <w:sz w:val="18"/>
          <w:szCs w:val="18"/>
        </w:rPr>
        <w:t xml:space="preserve"> (ФИО ребенка, дата рождения, СНИЛС)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  <w:u w:val="single"/>
        </w:rPr>
      </w:pPr>
      <w:r w:rsidRPr="005C6FEC">
        <w:rPr>
          <w:rFonts w:ascii="Times New Roman" w:hAnsi="Times New Roman" w:cs="Times New Roman"/>
          <w:u w:val="single"/>
        </w:rPr>
        <w:t>Сведения о семье: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Родители (законный представитель):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Мать Ф.И.О.__________________________________________________</w:t>
      </w:r>
      <w:r>
        <w:rPr>
          <w:rFonts w:ascii="Times New Roman" w:hAnsi="Times New Roman" w:cs="Times New Roman"/>
        </w:rPr>
        <w:t>_</w:t>
      </w:r>
      <w:r w:rsidRPr="005C6FE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  <w:r w:rsidRPr="005C6FEC">
        <w:rPr>
          <w:rFonts w:ascii="Times New Roman" w:hAnsi="Times New Roman" w:cs="Times New Roman"/>
        </w:rPr>
        <w:t xml:space="preserve">______        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Паспортные данные   _________________________________________</w:t>
      </w:r>
      <w:r>
        <w:rPr>
          <w:rFonts w:ascii="Times New Roman" w:hAnsi="Times New Roman" w:cs="Times New Roman"/>
        </w:rPr>
        <w:t>_</w:t>
      </w:r>
      <w:r w:rsidRPr="005C6FE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Pr="005C6FEC">
        <w:rPr>
          <w:rFonts w:ascii="Times New Roman" w:hAnsi="Times New Roman" w:cs="Times New Roman"/>
        </w:rPr>
        <w:t>________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Год рождения________    </w:t>
      </w:r>
      <w:r w:rsidRPr="005C6FEC">
        <w:rPr>
          <w:rFonts w:ascii="Times New Roman" w:hAnsi="Times New Roman" w:cs="Times New Roman"/>
        </w:rPr>
        <w:t>место работы, должность___________________________</w:t>
      </w:r>
      <w:r>
        <w:rPr>
          <w:rFonts w:ascii="Times New Roman" w:hAnsi="Times New Roman" w:cs="Times New Roman"/>
        </w:rPr>
        <w:t>_________</w:t>
      </w:r>
      <w:r w:rsidRPr="005C6FEC">
        <w:rPr>
          <w:rFonts w:ascii="Times New Roman" w:hAnsi="Times New Roman" w:cs="Times New Roman"/>
        </w:rPr>
        <w:t>_____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Ф.И.О.отец_____________________________________________________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5C6FEC">
        <w:rPr>
          <w:rFonts w:ascii="Times New Roman" w:hAnsi="Times New Roman" w:cs="Times New Roman"/>
        </w:rPr>
        <w:t xml:space="preserve">________ 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Паспортные данные   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C6FE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5C6FEC">
        <w:rPr>
          <w:rFonts w:ascii="Times New Roman" w:hAnsi="Times New Roman" w:cs="Times New Roman"/>
        </w:rPr>
        <w:t xml:space="preserve"> 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Год рождения_____</w:t>
      </w:r>
      <w:r>
        <w:rPr>
          <w:rFonts w:ascii="Times New Roman" w:hAnsi="Times New Roman" w:cs="Times New Roman"/>
        </w:rPr>
        <w:t>__</w:t>
      </w:r>
      <w:r w:rsidRPr="005C6FE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5C6FEC">
        <w:rPr>
          <w:rFonts w:ascii="Times New Roman" w:hAnsi="Times New Roman" w:cs="Times New Roman"/>
        </w:rPr>
        <w:t>место работы, должность________________________________</w:t>
      </w:r>
      <w:r>
        <w:rPr>
          <w:rFonts w:ascii="Times New Roman" w:hAnsi="Times New Roman" w:cs="Times New Roman"/>
        </w:rPr>
        <w:t>______</w:t>
      </w:r>
      <w:r w:rsidRPr="005C6FEC">
        <w:rPr>
          <w:rFonts w:ascii="Times New Roman" w:hAnsi="Times New Roman" w:cs="Times New Roman"/>
        </w:rPr>
        <w:t xml:space="preserve">____                                                               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 xml:space="preserve"> Количество детей в семье _______(ФИО, дата рождения, школа, класс)</w:t>
      </w:r>
    </w:p>
    <w:p w:rsidR="00081367" w:rsidRPr="005C6FEC" w:rsidRDefault="00081367" w:rsidP="007D3D9B">
      <w:pPr>
        <w:spacing w:line="240" w:lineRule="auto"/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 xml:space="preserve"> Семья (многодетная, опекунская, малообеспеченная, воспитывающая ребёнка – инвалида, неполная)  подчеркнуть.</w:t>
      </w:r>
    </w:p>
    <w:p w:rsidR="00081367" w:rsidRPr="005C6FEC" w:rsidRDefault="00081367" w:rsidP="007D3D9B">
      <w:pPr>
        <w:pStyle w:val="p9"/>
        <w:shd w:val="clear" w:color="auto" w:fill="FFFFFF"/>
        <w:spacing w:before="0" w:beforeAutospacing="0" w:after="0" w:afterAutospacing="0"/>
        <w:ind w:firstLine="707"/>
        <w:rPr>
          <w:color w:val="000000"/>
        </w:rPr>
      </w:pPr>
      <w:r w:rsidRPr="00F77520">
        <w:rPr>
          <w:color w:val="000000"/>
          <w:sz w:val="22"/>
          <w:szCs w:val="22"/>
        </w:rPr>
        <w:t xml:space="preserve">На обработку персональных данных о себе в соответствии со статьей 9 Федерального закона от 27.06.2006 № 152-ФЗ «О персональных данных» для включения в реестр получателей социальных услуг: </w:t>
      </w:r>
      <w:r w:rsidRPr="005C6FEC">
        <w:rPr>
          <w:color w:val="000000"/>
        </w:rPr>
        <w:t>__________________</w:t>
      </w:r>
      <w:r>
        <w:rPr>
          <w:color w:val="000000"/>
        </w:rPr>
        <w:t>___</w:t>
      </w:r>
    </w:p>
    <w:p w:rsidR="00081367" w:rsidRPr="00F77520" w:rsidRDefault="00081367" w:rsidP="007D3D9B">
      <w:pPr>
        <w:pStyle w:val="p8"/>
        <w:shd w:val="clear" w:color="auto" w:fill="FFFFFF"/>
        <w:spacing w:before="0" w:beforeAutospacing="0" w:after="0" w:afterAutospacing="0"/>
        <w:rPr>
          <w:rStyle w:val="s2"/>
          <w:color w:val="000000"/>
          <w:sz w:val="18"/>
          <w:szCs w:val="18"/>
        </w:rPr>
      </w:pPr>
      <w:r>
        <w:rPr>
          <w:rStyle w:val="s2"/>
          <w:color w:val="000000"/>
        </w:rPr>
        <w:t xml:space="preserve">                                    </w:t>
      </w:r>
      <w:r w:rsidRPr="00F77520">
        <w:rPr>
          <w:rStyle w:val="s2"/>
          <w:color w:val="000000"/>
          <w:sz w:val="18"/>
          <w:szCs w:val="18"/>
        </w:rPr>
        <w:t>(</w:t>
      </w:r>
      <w:proofErr w:type="gramStart"/>
      <w:r w:rsidRPr="00F77520">
        <w:rPr>
          <w:rStyle w:val="s2"/>
          <w:color w:val="000000"/>
          <w:sz w:val="18"/>
          <w:szCs w:val="18"/>
        </w:rPr>
        <w:t>согласен</w:t>
      </w:r>
      <w:proofErr w:type="gramEnd"/>
      <w:r w:rsidRPr="00F77520">
        <w:rPr>
          <w:rStyle w:val="s2"/>
          <w:color w:val="000000"/>
          <w:sz w:val="18"/>
          <w:szCs w:val="18"/>
        </w:rPr>
        <w:t>/ не согласен)</w:t>
      </w:r>
    </w:p>
    <w:p w:rsidR="00081367" w:rsidRPr="005C6FEC" w:rsidRDefault="00081367" w:rsidP="007D3D9B">
      <w:pPr>
        <w:pStyle w:val="p8"/>
        <w:shd w:val="clear" w:color="auto" w:fill="FFFFFF"/>
        <w:spacing w:after="199" w:afterAutospacing="0"/>
        <w:rPr>
          <w:color w:val="000000"/>
        </w:rPr>
      </w:pPr>
      <w:r w:rsidRPr="005C6FEC">
        <w:t>С порядком и условиями оказания социального обслуживания ознакомле</w:t>
      </w:r>
      <w:proofErr w:type="gramStart"/>
      <w:r w:rsidRPr="005C6FEC">
        <w:t>н(</w:t>
      </w:r>
      <w:proofErr w:type="gramEnd"/>
      <w:r w:rsidRPr="005C6FEC">
        <w:t>а)</w:t>
      </w:r>
    </w:p>
    <w:p w:rsidR="00081367" w:rsidRDefault="00081367" w:rsidP="00081367">
      <w:pPr>
        <w:rPr>
          <w:rFonts w:ascii="Times New Roman" w:hAnsi="Times New Roman" w:cs="Times New Roman"/>
        </w:rPr>
      </w:pPr>
      <w:r w:rsidRPr="005C6FE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5C6FEC">
        <w:rPr>
          <w:rFonts w:ascii="Times New Roman" w:hAnsi="Times New Roman" w:cs="Times New Roman"/>
        </w:rPr>
        <w:t xml:space="preserve">__________  (подпись)                                    </w:t>
      </w:r>
      <w:r w:rsidR="007D3D9B">
        <w:rPr>
          <w:rFonts w:ascii="Times New Roman" w:hAnsi="Times New Roman" w:cs="Times New Roman"/>
        </w:rPr>
        <w:t xml:space="preserve">                </w:t>
      </w:r>
      <w:r w:rsidRPr="005C6FEC">
        <w:rPr>
          <w:rFonts w:ascii="Times New Roman" w:hAnsi="Times New Roman" w:cs="Times New Roman"/>
        </w:rPr>
        <w:t xml:space="preserve">     «______»___________20     г.</w:t>
      </w:r>
    </w:p>
    <w:p w:rsidR="007D3D9B" w:rsidRPr="005C6FEC" w:rsidRDefault="007D3D9B" w:rsidP="00081367">
      <w:pPr>
        <w:rPr>
          <w:color w:val="000000"/>
          <w:sz w:val="20"/>
          <w:szCs w:val="20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Pr="00081367" w:rsidRDefault="00DD6E90" w:rsidP="00DD6E9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DD6E90" w:rsidRDefault="00DD6E90" w:rsidP="00DD6E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90" w:rsidRDefault="00DD6E90" w:rsidP="00DD6E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90" w:rsidRPr="00C03144" w:rsidRDefault="00DD6E90" w:rsidP="00DD6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144">
        <w:rPr>
          <w:rFonts w:ascii="Times New Roman" w:hAnsi="Times New Roman" w:cs="Times New Roman"/>
          <w:b/>
          <w:sz w:val="28"/>
          <w:szCs w:val="28"/>
        </w:rPr>
        <w:t xml:space="preserve">Ж У </w:t>
      </w:r>
      <w:proofErr w:type="gramStart"/>
      <w:r w:rsidRPr="00C0314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03144">
        <w:rPr>
          <w:rFonts w:ascii="Times New Roman" w:hAnsi="Times New Roman" w:cs="Times New Roman"/>
          <w:b/>
          <w:sz w:val="28"/>
          <w:szCs w:val="28"/>
        </w:rPr>
        <w:t xml:space="preserve"> Н А Л учета обращений граждан</w:t>
      </w:r>
    </w:p>
    <w:tbl>
      <w:tblPr>
        <w:tblStyle w:val="a3"/>
        <w:tblW w:w="9738" w:type="dxa"/>
        <w:tblLook w:val="04A0"/>
      </w:tblPr>
      <w:tblGrid>
        <w:gridCol w:w="484"/>
        <w:gridCol w:w="800"/>
        <w:gridCol w:w="965"/>
        <w:gridCol w:w="1415"/>
        <w:gridCol w:w="2543"/>
        <w:gridCol w:w="1273"/>
        <w:gridCol w:w="1034"/>
        <w:gridCol w:w="1224"/>
      </w:tblGrid>
      <w:tr w:rsidR="00DD6E90" w:rsidRPr="009C2B08" w:rsidTr="002B795E">
        <w:tc>
          <w:tcPr>
            <w:tcW w:w="468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0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67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417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52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ФИО клиента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275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4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5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DD6E90" w:rsidRPr="009C2B08" w:rsidTr="002B795E">
        <w:tc>
          <w:tcPr>
            <w:tcW w:w="468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E90" w:rsidRPr="000B49CE" w:rsidRDefault="00DD6E90" w:rsidP="00DD6E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4928"/>
        <w:gridCol w:w="4819"/>
      </w:tblGrid>
      <w:tr w:rsidR="00DD6E90" w:rsidRPr="009C2B08" w:rsidTr="00DD6E90">
        <w:tc>
          <w:tcPr>
            <w:tcW w:w="4928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Запрос изложение проблемы</w:t>
            </w:r>
          </w:p>
        </w:tc>
        <w:tc>
          <w:tcPr>
            <w:tcW w:w="4819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08">
              <w:rPr>
                <w:rFonts w:ascii="Times New Roman" w:hAnsi="Times New Roman" w:cs="Times New Roman"/>
                <w:sz w:val="28"/>
                <w:szCs w:val="28"/>
              </w:rPr>
              <w:t>Проведенная работа</w:t>
            </w:r>
          </w:p>
        </w:tc>
      </w:tr>
      <w:tr w:rsidR="00DD6E90" w:rsidRPr="009C2B08" w:rsidTr="00DD6E90">
        <w:tc>
          <w:tcPr>
            <w:tcW w:w="4928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D6E90" w:rsidRPr="009C2B08" w:rsidRDefault="00DD6E90" w:rsidP="002B7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E90" w:rsidRPr="000B49CE" w:rsidRDefault="00DD6E90" w:rsidP="00DD6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E90" w:rsidRDefault="00DD6E90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81367" w:rsidRPr="00081367" w:rsidRDefault="00081367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8136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 w:rsidR="00DD6E90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C663CF" w:rsidRDefault="00C663CF" w:rsidP="00C663CF">
      <w:pPr>
        <w:pStyle w:val="Standard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Договор о предоставлении социальных услуг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End"/>
    </w:p>
    <w:p w:rsidR="00C663CF" w:rsidRDefault="00C663CF" w:rsidP="00C663CF">
      <w:pPr>
        <w:pStyle w:val="Standard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отделении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психолого-педагогической помощи семье и детям</w:t>
      </w:r>
    </w:p>
    <w:p w:rsidR="00C663CF" w:rsidRDefault="00C663CF" w:rsidP="00C663CF">
      <w:pPr>
        <w:pStyle w:val="Standard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«_____»____________20__г.                                                                     №_________</w:t>
      </w: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63CF" w:rsidRPr="00AF26B1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AF26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«Исполнитель», в лице </w:t>
      </w:r>
      <w:r w:rsidR="00AF2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="007D3D9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AF26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 w:rsidR="007D3D9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 основании Устава, с одной стороны, и  родителя</w:t>
      </w: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7D3D9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ребёнка____________________________________________________________________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(Ф.И.О. гражданина, признанного нуждающимся в социальном обслуживании)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«Заказчик»___________________________________________</w:t>
      </w: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(наименование и реквизиты документа, удостоверяющего личность Заказчика)</w:t>
      </w: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__________________________________________________,</w:t>
      </w:r>
    </w:p>
    <w:p w:rsidR="00C663CF" w:rsidRDefault="006D4320" w:rsidP="006D4320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63CF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лице_______________________________________________________________________,</w:t>
      </w:r>
    </w:p>
    <w:p w:rsidR="00C663CF" w:rsidRDefault="00C663CF" w:rsidP="00C663CF">
      <w:pPr>
        <w:pStyle w:val="Standard"/>
        <w:spacing w:after="0" w:line="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16"/>
        </w:rPr>
        <w:t> (Ф.И.О. законного представителя заказчика, заполняется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</w:rPr>
        <w:t xml:space="preserve"> в случае заключения договора законным представителем Заказчика </w:t>
      </w: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</w:t>
      </w:r>
      <w:r w:rsidR="007D3D9B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</w:t>
      </w: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(наименование и реквизиты документа, удостоверяющего личность законного представителя Заказчика)</w:t>
      </w: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основании__________________________________________</w:t>
      </w:r>
      <w:r w:rsidR="007D3D9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C663CF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                                                 (основание правомочия решение суда и др.)</w:t>
      </w:r>
    </w:p>
    <w:p w:rsidR="00C663CF" w:rsidRPr="007D3D9B" w:rsidRDefault="00C663CF" w:rsidP="00C663CF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Проживающий по адресу: _________________________________________________</w:t>
      </w:r>
      <w:r w:rsidR="007D3D9B">
        <w:rPr>
          <w:rFonts w:ascii="Times New Roman" w:eastAsia="Times New Roman" w:hAnsi="Times New Roman" w:cs="Times New Roman"/>
          <w:color w:val="000000"/>
          <w:sz w:val="24"/>
          <w:szCs w:val="24"/>
        </w:rPr>
        <w:t>___,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  </w:t>
      </w:r>
      <w:r w:rsidR="00DD6E90">
        <w:rPr>
          <w:rFonts w:ascii="Times New Roman" w:eastAsia="Times New Roman" w:hAnsi="Times New Roman" w:cs="Times New Roman"/>
          <w:color w:val="000000"/>
          <w:sz w:val="16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6"/>
        </w:rPr>
        <w:t>(указывается адрес законного представителя Заказчика)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 стороны, совместно именуемые в дальнейшем Сторонами, заключили настоящий Договор о нижеследующем:</w:t>
      </w:r>
      <w:proofErr w:type="gramEnd"/>
    </w:p>
    <w:p w:rsidR="00C663CF" w:rsidRDefault="00C663CF" w:rsidP="00C663CF">
      <w:pPr>
        <w:pStyle w:val="Standard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63CF" w:rsidRDefault="00C663CF" w:rsidP="00C663CF">
      <w:pPr>
        <w:pStyle w:val="Standard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 Услуги, индивидуальная программа), которая является неотъемлемой частью настоящего Договора.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Заказчику предоставляются Услуги надлежащего качества в соответствии с порядком предоставления социальных услуг, утверждаемым уполномоченным органом государственной власти.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C663CF" w:rsidRDefault="00C663CF" w:rsidP="00C663CF">
      <w:pPr>
        <w:pStyle w:val="Standard"/>
        <w:spacing w:after="0" w:line="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Исполнитель предоставляет Услуги бесплатно.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(Постановление Ульяновской области от 24.12.14г. №598-П "О некоторых мерах по организации социального обслуживания населения на территории Ульяновской области").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Место оказания Услуг -  </w:t>
      </w:r>
      <w:r w:rsidR="00AF26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По результатам оказания Услуг Исполнитель предоставляет Заказчику акт сдачи-приемки оказанных Услуг, подписанный Сторонами, в 2-х экземплярах, который является неотъемлемой частью настоящего Договора.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Взаимодействие Сторон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2.1.Исполнитель обязан: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предоставлять Заказчику Услуги в соответствии с индивидуальной программой, настоящим Договором;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использовать информацию о Заказчике в соответствии с установленными законодательством Российской Федерации о персональных данных, требованиями о защите персональных данных;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вести учет Услуг, оказанных Заказчику;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исполнять иные обязанности в соответствии с нормами действующего законодательства.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Исполнитель имеет право: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отказать в предоставлении Услуг Заказчику в случае нарушения им условий настоящего Договора;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требовать от Заказчика соблюдений условий настоящего Договора.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Исполнитель не вправе передавать исполнение обязательств по настоящему Договору третьим лицам.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Заказчик (законный представитель Заказчика) обязан: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соблюдать сроки и условия настоящего Договора;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информировать в письменной форме Исполнителя об отказе от получения Услуг, предусмотренные настоящим Договором.</w:t>
      </w:r>
      <w:proofErr w:type="gramEnd"/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Заказчик (законный представитель Заказчика) имеет право: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на уважительное и гуманное отношение;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 отказ от предоставления Услуг;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на защиту своих прав и законных интересов в соответствии с законодательством Российской Федерации;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на защиту своих персональных данных при использовании их Исполнителем;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потребовать расторжения настоящего Договора при нарушении Исполнителем условий настоящего Договора.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Основания изменения и расторжения Договора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3.1.Условия, на которых заключен настоящий Договор, могут быть изменены по соглашению сторон, либо в соответствии с действующим законодательством Российской Федерации.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письменному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Ответственность за неисполнение или ненадлежащее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исполнение обязательств по Договору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Срок действия Договора и другие Условия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Настоящий Договор вступает в силу со дня его подписания Сторонами и действует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  «______»____________________20____г.</w:t>
      </w:r>
    </w:p>
    <w:p w:rsidR="00C663CF" w:rsidRDefault="00C663CF" w:rsidP="00C663CF">
      <w:pPr>
        <w:pStyle w:val="Standard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Договор составлен в 2-х экземплярах, имеющих одинаковую юридическую силу, один из которых находится у Заказчика, второй у Исполнителя.</w:t>
      </w:r>
    </w:p>
    <w:p w:rsidR="00C663CF" w:rsidRDefault="00C663CF" w:rsidP="00C663CF">
      <w:pPr>
        <w:pStyle w:val="Standard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Адрес (место нахождения), реквизиты и подписи Сторон</w:t>
      </w:r>
    </w:p>
    <w:p w:rsidR="00081367" w:rsidRDefault="00C663CF" w:rsidP="00DD6E90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                                                                                       Заказчик</w:t>
      </w:r>
    </w:p>
    <w:p w:rsidR="00DD6E90" w:rsidRPr="00DD6E90" w:rsidRDefault="00DD6E90" w:rsidP="00DD6E90">
      <w:pPr>
        <w:pStyle w:val="Standard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367" w:rsidRPr="00081367" w:rsidRDefault="00081367" w:rsidP="0008136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4320"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  <w:r w:rsidRPr="000813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81367" w:rsidRDefault="00081367" w:rsidP="00525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7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 К Т </w:t>
      </w:r>
    </w:p>
    <w:p w:rsidR="00081367" w:rsidRDefault="00081367" w:rsidP="00525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7C5">
        <w:rPr>
          <w:rFonts w:ascii="Times New Roman" w:hAnsi="Times New Roman" w:cs="Times New Roman"/>
          <w:b/>
          <w:sz w:val="24"/>
          <w:szCs w:val="24"/>
        </w:rPr>
        <w:t xml:space="preserve">обследования </w:t>
      </w:r>
      <w:r>
        <w:rPr>
          <w:rFonts w:ascii="Times New Roman" w:hAnsi="Times New Roman" w:cs="Times New Roman"/>
          <w:b/>
          <w:sz w:val="24"/>
          <w:szCs w:val="24"/>
        </w:rPr>
        <w:t>условий проживаний гражданина</w:t>
      </w:r>
    </w:p>
    <w:p w:rsidR="00081367" w:rsidRPr="001437C5" w:rsidRDefault="00081367" w:rsidP="00525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367" w:rsidRDefault="00081367" w:rsidP="005259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C5">
        <w:rPr>
          <w:rFonts w:ascii="Times New Roman" w:hAnsi="Times New Roman" w:cs="Times New Roman"/>
          <w:sz w:val="24"/>
          <w:szCs w:val="24"/>
        </w:rPr>
        <w:t>Фамилия. Имя, отчество _____________________________________________________ Адрес _____________________________________________________________________ Телефон ____________________ дата рождения __________________________________ Категория семьи ____________________________________________________________ Работают, не работают родители (указать</w:t>
      </w:r>
      <w:proofErr w:type="gramStart"/>
      <w:r w:rsidRPr="001437C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43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989" w:rsidRDefault="00081367" w:rsidP="005259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1437C5">
        <w:rPr>
          <w:rFonts w:ascii="Times New Roman" w:hAnsi="Times New Roman" w:cs="Times New Roman"/>
          <w:sz w:val="24"/>
          <w:szCs w:val="24"/>
        </w:rPr>
        <w:t xml:space="preserve"> Последнее место работы _____________________________________________________ Жилищные условия _________________________________________________________ ___________________________________________________________________________ Подробные сведения о членах семьи ___________________________________________ Паспорт ___________________________________________________________________ Общий бюджет семьи ________________________________________________________ Результат обследования ______________________________________________________ ______________________________________________________________________________________________________________________________________________________ Выводы о нуждаемости в </w:t>
      </w:r>
      <w:proofErr w:type="gramStart"/>
      <w:r w:rsidRPr="001437C5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1437C5">
        <w:rPr>
          <w:rFonts w:ascii="Times New Roman" w:hAnsi="Times New Roman" w:cs="Times New Roman"/>
          <w:sz w:val="24"/>
          <w:szCs w:val="24"/>
        </w:rPr>
        <w:t xml:space="preserve"> _____________________________________________ _____________________________________________________________________________________________________________________________________________________ ка</w:t>
      </w:r>
      <w:r w:rsidR="00525989">
        <w:rPr>
          <w:rFonts w:ascii="Times New Roman" w:hAnsi="Times New Roman" w:cs="Times New Roman"/>
          <w:sz w:val="24"/>
          <w:szCs w:val="24"/>
        </w:rPr>
        <w:t>кая помощь оказывалась в течение</w:t>
      </w:r>
      <w:r w:rsidRPr="001437C5">
        <w:rPr>
          <w:rFonts w:ascii="Times New Roman" w:hAnsi="Times New Roman" w:cs="Times New Roman"/>
          <w:sz w:val="24"/>
          <w:szCs w:val="24"/>
        </w:rPr>
        <w:t xml:space="preserve"> года _______________________________________ __________________________________________________________________________ </w:t>
      </w:r>
    </w:p>
    <w:p w:rsidR="00525989" w:rsidRDefault="00525989" w:rsidP="00525989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989" w:rsidRDefault="00525989" w:rsidP="005259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C5">
        <w:rPr>
          <w:rFonts w:ascii="Times New Roman" w:hAnsi="Times New Roman" w:cs="Times New Roman"/>
          <w:sz w:val="24"/>
          <w:szCs w:val="24"/>
        </w:rPr>
        <w:t>Приняты меры по обращению заявителя ____________________________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81367" w:rsidRDefault="00081367" w:rsidP="005259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C5">
        <w:rPr>
          <w:rFonts w:ascii="Times New Roman" w:hAnsi="Times New Roman" w:cs="Times New Roman"/>
          <w:sz w:val="24"/>
          <w:szCs w:val="24"/>
        </w:rPr>
        <w:t xml:space="preserve">Должность и подпись лица, проводившего обследование ____________ </w:t>
      </w:r>
    </w:p>
    <w:p w:rsidR="00081367" w:rsidRDefault="00081367" w:rsidP="005259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C5">
        <w:rPr>
          <w:rFonts w:ascii="Times New Roman" w:hAnsi="Times New Roman" w:cs="Times New Roman"/>
          <w:sz w:val="24"/>
          <w:szCs w:val="24"/>
        </w:rPr>
        <w:t xml:space="preserve">Дата составления акта «___» _______________ 20 </w:t>
      </w:r>
      <w:proofErr w:type="spellStart"/>
      <w:r w:rsidRPr="001437C5">
        <w:rPr>
          <w:rFonts w:ascii="Times New Roman" w:hAnsi="Times New Roman" w:cs="Times New Roman"/>
          <w:sz w:val="24"/>
          <w:szCs w:val="24"/>
        </w:rPr>
        <w:t>___г</w:t>
      </w:r>
      <w:proofErr w:type="spellEnd"/>
      <w:r w:rsidRPr="00143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DF" w:rsidRDefault="00AE59DF" w:rsidP="00081367">
      <w:pPr>
        <w:rPr>
          <w:rFonts w:ascii="Times New Roman" w:hAnsi="Times New Roman" w:cs="Times New Roman"/>
          <w:sz w:val="24"/>
          <w:szCs w:val="24"/>
        </w:rPr>
      </w:pPr>
    </w:p>
    <w:sectPr w:rsidR="00AE59DF" w:rsidSect="00047C59"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D9B" w:rsidRDefault="007D3D9B" w:rsidP="005560A5">
      <w:pPr>
        <w:spacing w:after="0" w:line="240" w:lineRule="auto"/>
      </w:pPr>
      <w:r>
        <w:separator/>
      </w:r>
    </w:p>
  </w:endnote>
  <w:endnote w:type="continuationSeparator" w:id="1">
    <w:p w:rsidR="007D3D9B" w:rsidRDefault="007D3D9B" w:rsidP="0055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D9B" w:rsidRDefault="007D3D9B" w:rsidP="005560A5">
      <w:pPr>
        <w:spacing w:after="0" w:line="240" w:lineRule="auto"/>
      </w:pPr>
      <w:r>
        <w:separator/>
      </w:r>
    </w:p>
  </w:footnote>
  <w:footnote w:type="continuationSeparator" w:id="1">
    <w:p w:rsidR="007D3D9B" w:rsidRDefault="007D3D9B" w:rsidP="00556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4286D"/>
    <w:multiLevelType w:val="hybridMultilevel"/>
    <w:tmpl w:val="0C58DC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E7FAB"/>
    <w:multiLevelType w:val="hybridMultilevel"/>
    <w:tmpl w:val="5624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0D5"/>
    <w:rsid w:val="00000635"/>
    <w:rsid w:val="00001615"/>
    <w:rsid w:val="00001934"/>
    <w:rsid w:val="0000194B"/>
    <w:rsid w:val="00002C00"/>
    <w:rsid w:val="000033E7"/>
    <w:rsid w:val="00004432"/>
    <w:rsid w:val="0000504F"/>
    <w:rsid w:val="000059A6"/>
    <w:rsid w:val="00006845"/>
    <w:rsid w:val="00007C51"/>
    <w:rsid w:val="00011673"/>
    <w:rsid w:val="00013BD5"/>
    <w:rsid w:val="00013FF6"/>
    <w:rsid w:val="0001492E"/>
    <w:rsid w:val="00014A71"/>
    <w:rsid w:val="00015A7E"/>
    <w:rsid w:val="000166A4"/>
    <w:rsid w:val="000175CB"/>
    <w:rsid w:val="00020170"/>
    <w:rsid w:val="000207F7"/>
    <w:rsid w:val="00020882"/>
    <w:rsid w:val="00020FBA"/>
    <w:rsid w:val="00021471"/>
    <w:rsid w:val="0002156C"/>
    <w:rsid w:val="00021C05"/>
    <w:rsid w:val="00021CB5"/>
    <w:rsid w:val="00021FCF"/>
    <w:rsid w:val="00023615"/>
    <w:rsid w:val="000237D0"/>
    <w:rsid w:val="00023DE5"/>
    <w:rsid w:val="00024DAB"/>
    <w:rsid w:val="0002509C"/>
    <w:rsid w:val="00027ACB"/>
    <w:rsid w:val="00027CBD"/>
    <w:rsid w:val="000309EF"/>
    <w:rsid w:val="0003194B"/>
    <w:rsid w:val="00031DDE"/>
    <w:rsid w:val="0003298F"/>
    <w:rsid w:val="00033FB0"/>
    <w:rsid w:val="00034250"/>
    <w:rsid w:val="00034CBB"/>
    <w:rsid w:val="00036BE8"/>
    <w:rsid w:val="000406DC"/>
    <w:rsid w:val="000413E6"/>
    <w:rsid w:val="00041503"/>
    <w:rsid w:val="000419E1"/>
    <w:rsid w:val="0004250F"/>
    <w:rsid w:val="000425B9"/>
    <w:rsid w:val="00042B39"/>
    <w:rsid w:val="0004307B"/>
    <w:rsid w:val="000434BD"/>
    <w:rsid w:val="00043C6B"/>
    <w:rsid w:val="0004423D"/>
    <w:rsid w:val="000442F4"/>
    <w:rsid w:val="00044A80"/>
    <w:rsid w:val="00044E6D"/>
    <w:rsid w:val="0004588E"/>
    <w:rsid w:val="000465BB"/>
    <w:rsid w:val="00046A85"/>
    <w:rsid w:val="00046DA2"/>
    <w:rsid w:val="00046E2C"/>
    <w:rsid w:val="00047C59"/>
    <w:rsid w:val="000503B9"/>
    <w:rsid w:val="000526A5"/>
    <w:rsid w:val="000540DF"/>
    <w:rsid w:val="0005799B"/>
    <w:rsid w:val="000606A2"/>
    <w:rsid w:val="00060CC0"/>
    <w:rsid w:val="00060F53"/>
    <w:rsid w:val="00062203"/>
    <w:rsid w:val="00063BC8"/>
    <w:rsid w:val="00065FE3"/>
    <w:rsid w:val="00066379"/>
    <w:rsid w:val="000667C7"/>
    <w:rsid w:val="00066B98"/>
    <w:rsid w:val="0006732C"/>
    <w:rsid w:val="00067D57"/>
    <w:rsid w:val="00072EEF"/>
    <w:rsid w:val="00075C5F"/>
    <w:rsid w:val="00081367"/>
    <w:rsid w:val="0008175C"/>
    <w:rsid w:val="00081DAF"/>
    <w:rsid w:val="0008238D"/>
    <w:rsid w:val="0008292F"/>
    <w:rsid w:val="00082AAE"/>
    <w:rsid w:val="00083CF5"/>
    <w:rsid w:val="00083CFB"/>
    <w:rsid w:val="00083EF0"/>
    <w:rsid w:val="00084566"/>
    <w:rsid w:val="00084747"/>
    <w:rsid w:val="00086DF7"/>
    <w:rsid w:val="00087747"/>
    <w:rsid w:val="00090135"/>
    <w:rsid w:val="000904E6"/>
    <w:rsid w:val="00091961"/>
    <w:rsid w:val="00091F5F"/>
    <w:rsid w:val="00092BD9"/>
    <w:rsid w:val="00093327"/>
    <w:rsid w:val="000934BE"/>
    <w:rsid w:val="00094D54"/>
    <w:rsid w:val="000951B0"/>
    <w:rsid w:val="00096078"/>
    <w:rsid w:val="00096520"/>
    <w:rsid w:val="00096DBE"/>
    <w:rsid w:val="0009730F"/>
    <w:rsid w:val="00097408"/>
    <w:rsid w:val="000975D2"/>
    <w:rsid w:val="000A252C"/>
    <w:rsid w:val="000A2A98"/>
    <w:rsid w:val="000A4440"/>
    <w:rsid w:val="000A4844"/>
    <w:rsid w:val="000A4F6F"/>
    <w:rsid w:val="000A6B92"/>
    <w:rsid w:val="000A6CFD"/>
    <w:rsid w:val="000B01CB"/>
    <w:rsid w:val="000B0D5B"/>
    <w:rsid w:val="000B1C05"/>
    <w:rsid w:val="000B2831"/>
    <w:rsid w:val="000B2B47"/>
    <w:rsid w:val="000B3DE9"/>
    <w:rsid w:val="000B448E"/>
    <w:rsid w:val="000B49CE"/>
    <w:rsid w:val="000B4A8B"/>
    <w:rsid w:val="000B50DD"/>
    <w:rsid w:val="000B5A48"/>
    <w:rsid w:val="000B6F16"/>
    <w:rsid w:val="000B794E"/>
    <w:rsid w:val="000B7E14"/>
    <w:rsid w:val="000B7EBE"/>
    <w:rsid w:val="000C08B8"/>
    <w:rsid w:val="000C2FA5"/>
    <w:rsid w:val="000C4B91"/>
    <w:rsid w:val="000C6AAA"/>
    <w:rsid w:val="000D00BA"/>
    <w:rsid w:val="000D1D9A"/>
    <w:rsid w:val="000D300F"/>
    <w:rsid w:val="000D3595"/>
    <w:rsid w:val="000D3909"/>
    <w:rsid w:val="000D4756"/>
    <w:rsid w:val="000D65E5"/>
    <w:rsid w:val="000E00E9"/>
    <w:rsid w:val="000E11DF"/>
    <w:rsid w:val="000E13EF"/>
    <w:rsid w:val="000E1D16"/>
    <w:rsid w:val="000E3032"/>
    <w:rsid w:val="000E3605"/>
    <w:rsid w:val="000E3FFF"/>
    <w:rsid w:val="000E40CA"/>
    <w:rsid w:val="000E57D9"/>
    <w:rsid w:val="000E5A79"/>
    <w:rsid w:val="000E6055"/>
    <w:rsid w:val="000E6B2E"/>
    <w:rsid w:val="000E766A"/>
    <w:rsid w:val="000E771C"/>
    <w:rsid w:val="000E7A97"/>
    <w:rsid w:val="000E7D06"/>
    <w:rsid w:val="000F083A"/>
    <w:rsid w:val="000F241C"/>
    <w:rsid w:val="000F2A00"/>
    <w:rsid w:val="000F2F2C"/>
    <w:rsid w:val="000F3574"/>
    <w:rsid w:val="000F5011"/>
    <w:rsid w:val="000F5B9C"/>
    <w:rsid w:val="000F5F98"/>
    <w:rsid w:val="000F60C6"/>
    <w:rsid w:val="000F67CF"/>
    <w:rsid w:val="000F6850"/>
    <w:rsid w:val="000F6A44"/>
    <w:rsid w:val="00100699"/>
    <w:rsid w:val="00100D9C"/>
    <w:rsid w:val="001016BD"/>
    <w:rsid w:val="00101BFF"/>
    <w:rsid w:val="00101D53"/>
    <w:rsid w:val="001026D8"/>
    <w:rsid w:val="00102A00"/>
    <w:rsid w:val="00102FE1"/>
    <w:rsid w:val="00104B9E"/>
    <w:rsid w:val="00105500"/>
    <w:rsid w:val="001055BA"/>
    <w:rsid w:val="00107C19"/>
    <w:rsid w:val="00110E0B"/>
    <w:rsid w:val="001125CF"/>
    <w:rsid w:val="001138A5"/>
    <w:rsid w:val="00113C99"/>
    <w:rsid w:val="00114686"/>
    <w:rsid w:val="001147EC"/>
    <w:rsid w:val="001154EE"/>
    <w:rsid w:val="00115686"/>
    <w:rsid w:val="001156BA"/>
    <w:rsid w:val="001158AD"/>
    <w:rsid w:val="00116E05"/>
    <w:rsid w:val="00116FA7"/>
    <w:rsid w:val="00120157"/>
    <w:rsid w:val="0012024B"/>
    <w:rsid w:val="00120E3C"/>
    <w:rsid w:val="00122395"/>
    <w:rsid w:val="00122BED"/>
    <w:rsid w:val="00122C03"/>
    <w:rsid w:val="001235E4"/>
    <w:rsid w:val="00124757"/>
    <w:rsid w:val="00125518"/>
    <w:rsid w:val="00125AA6"/>
    <w:rsid w:val="00126A49"/>
    <w:rsid w:val="00126EF8"/>
    <w:rsid w:val="00130122"/>
    <w:rsid w:val="00130134"/>
    <w:rsid w:val="0013213E"/>
    <w:rsid w:val="00132C89"/>
    <w:rsid w:val="0013560E"/>
    <w:rsid w:val="00137D0D"/>
    <w:rsid w:val="0014164E"/>
    <w:rsid w:val="00142078"/>
    <w:rsid w:val="001428DE"/>
    <w:rsid w:val="001437C5"/>
    <w:rsid w:val="00144475"/>
    <w:rsid w:val="00145569"/>
    <w:rsid w:val="001461D6"/>
    <w:rsid w:val="0014712D"/>
    <w:rsid w:val="00147AC2"/>
    <w:rsid w:val="00147FC9"/>
    <w:rsid w:val="00150697"/>
    <w:rsid w:val="00150878"/>
    <w:rsid w:val="00150B34"/>
    <w:rsid w:val="00151DAD"/>
    <w:rsid w:val="00151DB0"/>
    <w:rsid w:val="00152B81"/>
    <w:rsid w:val="00152CA7"/>
    <w:rsid w:val="00153562"/>
    <w:rsid w:val="001541B2"/>
    <w:rsid w:val="001548E1"/>
    <w:rsid w:val="00154C33"/>
    <w:rsid w:val="00156189"/>
    <w:rsid w:val="00156426"/>
    <w:rsid w:val="00156D2A"/>
    <w:rsid w:val="00157165"/>
    <w:rsid w:val="00161102"/>
    <w:rsid w:val="0016135B"/>
    <w:rsid w:val="00161D41"/>
    <w:rsid w:val="00162A2D"/>
    <w:rsid w:val="0016323B"/>
    <w:rsid w:val="00163567"/>
    <w:rsid w:val="00163D2F"/>
    <w:rsid w:val="0016448E"/>
    <w:rsid w:val="00166478"/>
    <w:rsid w:val="00166595"/>
    <w:rsid w:val="00166F6D"/>
    <w:rsid w:val="001675C4"/>
    <w:rsid w:val="00167B90"/>
    <w:rsid w:val="00170139"/>
    <w:rsid w:val="001715F4"/>
    <w:rsid w:val="00172B7F"/>
    <w:rsid w:val="00172C0D"/>
    <w:rsid w:val="001734B9"/>
    <w:rsid w:val="00173773"/>
    <w:rsid w:val="001748C6"/>
    <w:rsid w:val="00174D0F"/>
    <w:rsid w:val="0017532B"/>
    <w:rsid w:val="0017702B"/>
    <w:rsid w:val="00180861"/>
    <w:rsid w:val="00180C2F"/>
    <w:rsid w:val="00181EC5"/>
    <w:rsid w:val="00182150"/>
    <w:rsid w:val="001825C1"/>
    <w:rsid w:val="00182C2C"/>
    <w:rsid w:val="00182D6B"/>
    <w:rsid w:val="00183B3C"/>
    <w:rsid w:val="00184D0A"/>
    <w:rsid w:val="00185948"/>
    <w:rsid w:val="00186235"/>
    <w:rsid w:val="00186E4F"/>
    <w:rsid w:val="00190342"/>
    <w:rsid w:val="0019077C"/>
    <w:rsid w:val="00190A27"/>
    <w:rsid w:val="001921F1"/>
    <w:rsid w:val="00192B87"/>
    <w:rsid w:val="001937F8"/>
    <w:rsid w:val="00193BF6"/>
    <w:rsid w:val="00193E2C"/>
    <w:rsid w:val="001942A4"/>
    <w:rsid w:val="001944CC"/>
    <w:rsid w:val="00194E73"/>
    <w:rsid w:val="0019554A"/>
    <w:rsid w:val="0019643B"/>
    <w:rsid w:val="00196C0F"/>
    <w:rsid w:val="001975F8"/>
    <w:rsid w:val="001978B4"/>
    <w:rsid w:val="001A2E7A"/>
    <w:rsid w:val="001A2FC0"/>
    <w:rsid w:val="001A3F62"/>
    <w:rsid w:val="001A5F19"/>
    <w:rsid w:val="001A6204"/>
    <w:rsid w:val="001A65F4"/>
    <w:rsid w:val="001A7439"/>
    <w:rsid w:val="001A77B1"/>
    <w:rsid w:val="001A7F48"/>
    <w:rsid w:val="001B00CD"/>
    <w:rsid w:val="001B190F"/>
    <w:rsid w:val="001B3660"/>
    <w:rsid w:val="001B394A"/>
    <w:rsid w:val="001B4575"/>
    <w:rsid w:val="001B4FDC"/>
    <w:rsid w:val="001B51BE"/>
    <w:rsid w:val="001B5923"/>
    <w:rsid w:val="001B5D32"/>
    <w:rsid w:val="001B617E"/>
    <w:rsid w:val="001B6D1D"/>
    <w:rsid w:val="001B7115"/>
    <w:rsid w:val="001B7F38"/>
    <w:rsid w:val="001C051A"/>
    <w:rsid w:val="001C0559"/>
    <w:rsid w:val="001C0DBA"/>
    <w:rsid w:val="001C1408"/>
    <w:rsid w:val="001C1EF9"/>
    <w:rsid w:val="001C2DC2"/>
    <w:rsid w:val="001C31E4"/>
    <w:rsid w:val="001C32A1"/>
    <w:rsid w:val="001C5DA5"/>
    <w:rsid w:val="001C5E0A"/>
    <w:rsid w:val="001C5EAA"/>
    <w:rsid w:val="001C6BA4"/>
    <w:rsid w:val="001C6BFB"/>
    <w:rsid w:val="001C749A"/>
    <w:rsid w:val="001C74F5"/>
    <w:rsid w:val="001C7D39"/>
    <w:rsid w:val="001D036D"/>
    <w:rsid w:val="001D09CD"/>
    <w:rsid w:val="001D2087"/>
    <w:rsid w:val="001D2850"/>
    <w:rsid w:val="001D3649"/>
    <w:rsid w:val="001D4815"/>
    <w:rsid w:val="001D6715"/>
    <w:rsid w:val="001D6790"/>
    <w:rsid w:val="001D6C75"/>
    <w:rsid w:val="001E217E"/>
    <w:rsid w:val="001E2443"/>
    <w:rsid w:val="001E5149"/>
    <w:rsid w:val="001E53AE"/>
    <w:rsid w:val="001E5CD7"/>
    <w:rsid w:val="001E6120"/>
    <w:rsid w:val="001E6817"/>
    <w:rsid w:val="001E7BF8"/>
    <w:rsid w:val="001F0422"/>
    <w:rsid w:val="001F0A1E"/>
    <w:rsid w:val="001F1F42"/>
    <w:rsid w:val="001F3385"/>
    <w:rsid w:val="001F3D39"/>
    <w:rsid w:val="001F401B"/>
    <w:rsid w:val="001F415C"/>
    <w:rsid w:val="001F4656"/>
    <w:rsid w:val="001F4772"/>
    <w:rsid w:val="001F4B5D"/>
    <w:rsid w:val="001F5D73"/>
    <w:rsid w:val="001F671D"/>
    <w:rsid w:val="001F6A83"/>
    <w:rsid w:val="001F6AB8"/>
    <w:rsid w:val="001F72B8"/>
    <w:rsid w:val="001F7466"/>
    <w:rsid w:val="001F79AD"/>
    <w:rsid w:val="001F7BF1"/>
    <w:rsid w:val="002015F2"/>
    <w:rsid w:val="00201847"/>
    <w:rsid w:val="0020190A"/>
    <w:rsid w:val="002021F9"/>
    <w:rsid w:val="002035E2"/>
    <w:rsid w:val="00203877"/>
    <w:rsid w:val="00203C84"/>
    <w:rsid w:val="00204039"/>
    <w:rsid w:val="00204182"/>
    <w:rsid w:val="00205335"/>
    <w:rsid w:val="00205370"/>
    <w:rsid w:val="00205EB6"/>
    <w:rsid w:val="0020644C"/>
    <w:rsid w:val="00206650"/>
    <w:rsid w:val="00206F96"/>
    <w:rsid w:val="0020746C"/>
    <w:rsid w:val="0021132E"/>
    <w:rsid w:val="0021185E"/>
    <w:rsid w:val="002123C1"/>
    <w:rsid w:val="0021364C"/>
    <w:rsid w:val="00214354"/>
    <w:rsid w:val="00214B5D"/>
    <w:rsid w:val="002152B3"/>
    <w:rsid w:val="00215896"/>
    <w:rsid w:val="00215900"/>
    <w:rsid w:val="00216F09"/>
    <w:rsid w:val="0021774D"/>
    <w:rsid w:val="002206CF"/>
    <w:rsid w:val="00220EB0"/>
    <w:rsid w:val="00223D74"/>
    <w:rsid w:val="002249BB"/>
    <w:rsid w:val="00224AC7"/>
    <w:rsid w:val="00224FFF"/>
    <w:rsid w:val="002252C8"/>
    <w:rsid w:val="002253E6"/>
    <w:rsid w:val="00225F0E"/>
    <w:rsid w:val="00230C27"/>
    <w:rsid w:val="00230F7A"/>
    <w:rsid w:val="002318A3"/>
    <w:rsid w:val="002325CA"/>
    <w:rsid w:val="00232677"/>
    <w:rsid w:val="00232C04"/>
    <w:rsid w:val="002365AB"/>
    <w:rsid w:val="00236AFE"/>
    <w:rsid w:val="00240704"/>
    <w:rsid w:val="0024169F"/>
    <w:rsid w:val="00241929"/>
    <w:rsid w:val="00241B41"/>
    <w:rsid w:val="00242504"/>
    <w:rsid w:val="00244020"/>
    <w:rsid w:val="00245304"/>
    <w:rsid w:val="0025027B"/>
    <w:rsid w:val="00250C59"/>
    <w:rsid w:val="00251348"/>
    <w:rsid w:val="00252F60"/>
    <w:rsid w:val="00254367"/>
    <w:rsid w:val="00254AC2"/>
    <w:rsid w:val="002552A2"/>
    <w:rsid w:val="002556D9"/>
    <w:rsid w:val="0025625C"/>
    <w:rsid w:val="00256DD7"/>
    <w:rsid w:val="002575E9"/>
    <w:rsid w:val="00257D71"/>
    <w:rsid w:val="00260E4C"/>
    <w:rsid w:val="002645CA"/>
    <w:rsid w:val="002649B3"/>
    <w:rsid w:val="002649BC"/>
    <w:rsid w:val="0026500D"/>
    <w:rsid w:val="00265460"/>
    <w:rsid w:val="002654D9"/>
    <w:rsid w:val="00265CB4"/>
    <w:rsid w:val="00265CF5"/>
    <w:rsid w:val="00265F3C"/>
    <w:rsid w:val="00266D6D"/>
    <w:rsid w:val="00270EDE"/>
    <w:rsid w:val="002710ED"/>
    <w:rsid w:val="0027131C"/>
    <w:rsid w:val="00271B6C"/>
    <w:rsid w:val="00272A10"/>
    <w:rsid w:val="00272BE5"/>
    <w:rsid w:val="00272E88"/>
    <w:rsid w:val="0027320E"/>
    <w:rsid w:val="00274DD1"/>
    <w:rsid w:val="002750B9"/>
    <w:rsid w:val="00276C5C"/>
    <w:rsid w:val="00281688"/>
    <w:rsid w:val="00282685"/>
    <w:rsid w:val="002837C6"/>
    <w:rsid w:val="00283BF8"/>
    <w:rsid w:val="002848F8"/>
    <w:rsid w:val="00284C8F"/>
    <w:rsid w:val="00284CBD"/>
    <w:rsid w:val="00285197"/>
    <w:rsid w:val="002861E2"/>
    <w:rsid w:val="00287557"/>
    <w:rsid w:val="0028762A"/>
    <w:rsid w:val="002876F0"/>
    <w:rsid w:val="00287BEE"/>
    <w:rsid w:val="00287FC0"/>
    <w:rsid w:val="00291681"/>
    <w:rsid w:val="00291849"/>
    <w:rsid w:val="00292529"/>
    <w:rsid w:val="00293964"/>
    <w:rsid w:val="002940AB"/>
    <w:rsid w:val="002940BA"/>
    <w:rsid w:val="00294483"/>
    <w:rsid w:val="00294F18"/>
    <w:rsid w:val="0029591D"/>
    <w:rsid w:val="00296C0E"/>
    <w:rsid w:val="002977A3"/>
    <w:rsid w:val="002A0836"/>
    <w:rsid w:val="002A0EAE"/>
    <w:rsid w:val="002A10E3"/>
    <w:rsid w:val="002A1494"/>
    <w:rsid w:val="002A3248"/>
    <w:rsid w:val="002A3B6E"/>
    <w:rsid w:val="002A4222"/>
    <w:rsid w:val="002A4FC1"/>
    <w:rsid w:val="002A5888"/>
    <w:rsid w:val="002A5922"/>
    <w:rsid w:val="002A5BF8"/>
    <w:rsid w:val="002A6411"/>
    <w:rsid w:val="002A74DB"/>
    <w:rsid w:val="002B05E4"/>
    <w:rsid w:val="002B08DD"/>
    <w:rsid w:val="002B2887"/>
    <w:rsid w:val="002B333C"/>
    <w:rsid w:val="002B47FD"/>
    <w:rsid w:val="002B4EB0"/>
    <w:rsid w:val="002B6762"/>
    <w:rsid w:val="002B6920"/>
    <w:rsid w:val="002B74CF"/>
    <w:rsid w:val="002C0F6F"/>
    <w:rsid w:val="002C2941"/>
    <w:rsid w:val="002C4413"/>
    <w:rsid w:val="002C461E"/>
    <w:rsid w:val="002C4E87"/>
    <w:rsid w:val="002C4F09"/>
    <w:rsid w:val="002C505E"/>
    <w:rsid w:val="002C5944"/>
    <w:rsid w:val="002C62BF"/>
    <w:rsid w:val="002C6572"/>
    <w:rsid w:val="002C6B6D"/>
    <w:rsid w:val="002D0BEB"/>
    <w:rsid w:val="002D4DC0"/>
    <w:rsid w:val="002D5F79"/>
    <w:rsid w:val="002D709D"/>
    <w:rsid w:val="002D7393"/>
    <w:rsid w:val="002D7544"/>
    <w:rsid w:val="002D75C2"/>
    <w:rsid w:val="002E0648"/>
    <w:rsid w:val="002E1516"/>
    <w:rsid w:val="002E16FB"/>
    <w:rsid w:val="002E19BF"/>
    <w:rsid w:val="002E2121"/>
    <w:rsid w:val="002E26F9"/>
    <w:rsid w:val="002E3EC8"/>
    <w:rsid w:val="002E41E3"/>
    <w:rsid w:val="002E469C"/>
    <w:rsid w:val="002E4BA2"/>
    <w:rsid w:val="002E506D"/>
    <w:rsid w:val="002E5931"/>
    <w:rsid w:val="002E5B25"/>
    <w:rsid w:val="002F0156"/>
    <w:rsid w:val="002F0E43"/>
    <w:rsid w:val="002F0EC9"/>
    <w:rsid w:val="002F1153"/>
    <w:rsid w:val="002F1DF8"/>
    <w:rsid w:val="002F24B5"/>
    <w:rsid w:val="002F28DB"/>
    <w:rsid w:val="002F3575"/>
    <w:rsid w:val="002F38D8"/>
    <w:rsid w:val="002F3B59"/>
    <w:rsid w:val="002F4EEF"/>
    <w:rsid w:val="002F5C12"/>
    <w:rsid w:val="002F6C48"/>
    <w:rsid w:val="002F717B"/>
    <w:rsid w:val="002F724F"/>
    <w:rsid w:val="003007BB"/>
    <w:rsid w:val="003018DA"/>
    <w:rsid w:val="0030255C"/>
    <w:rsid w:val="00304337"/>
    <w:rsid w:val="00304366"/>
    <w:rsid w:val="00306335"/>
    <w:rsid w:val="00306484"/>
    <w:rsid w:val="003067B1"/>
    <w:rsid w:val="00306D51"/>
    <w:rsid w:val="003077A9"/>
    <w:rsid w:val="00310401"/>
    <w:rsid w:val="00310666"/>
    <w:rsid w:val="003110FC"/>
    <w:rsid w:val="00311E3A"/>
    <w:rsid w:val="003128AD"/>
    <w:rsid w:val="00312DDA"/>
    <w:rsid w:val="00313E10"/>
    <w:rsid w:val="003141C9"/>
    <w:rsid w:val="003148F2"/>
    <w:rsid w:val="00314A79"/>
    <w:rsid w:val="003152D9"/>
    <w:rsid w:val="0031587B"/>
    <w:rsid w:val="00316CF5"/>
    <w:rsid w:val="00317EB5"/>
    <w:rsid w:val="00320375"/>
    <w:rsid w:val="00320F08"/>
    <w:rsid w:val="003213F4"/>
    <w:rsid w:val="0032220F"/>
    <w:rsid w:val="00322DE5"/>
    <w:rsid w:val="00323242"/>
    <w:rsid w:val="00323628"/>
    <w:rsid w:val="003238F4"/>
    <w:rsid w:val="00326178"/>
    <w:rsid w:val="0033079A"/>
    <w:rsid w:val="00330813"/>
    <w:rsid w:val="003309B8"/>
    <w:rsid w:val="00330DB5"/>
    <w:rsid w:val="0033117E"/>
    <w:rsid w:val="00331FEF"/>
    <w:rsid w:val="00332010"/>
    <w:rsid w:val="00332654"/>
    <w:rsid w:val="00334300"/>
    <w:rsid w:val="00334E02"/>
    <w:rsid w:val="00336AA9"/>
    <w:rsid w:val="00336F17"/>
    <w:rsid w:val="00337AA9"/>
    <w:rsid w:val="00337D4C"/>
    <w:rsid w:val="003400AD"/>
    <w:rsid w:val="0034017D"/>
    <w:rsid w:val="0034123C"/>
    <w:rsid w:val="003420E9"/>
    <w:rsid w:val="0034232B"/>
    <w:rsid w:val="00344427"/>
    <w:rsid w:val="0034492E"/>
    <w:rsid w:val="00344FCD"/>
    <w:rsid w:val="0034640B"/>
    <w:rsid w:val="00347246"/>
    <w:rsid w:val="003510D3"/>
    <w:rsid w:val="00351238"/>
    <w:rsid w:val="003520AF"/>
    <w:rsid w:val="00352538"/>
    <w:rsid w:val="003537B7"/>
    <w:rsid w:val="00354A9E"/>
    <w:rsid w:val="00354F40"/>
    <w:rsid w:val="00354F89"/>
    <w:rsid w:val="00360991"/>
    <w:rsid w:val="00364F5C"/>
    <w:rsid w:val="00365146"/>
    <w:rsid w:val="0036582A"/>
    <w:rsid w:val="00365977"/>
    <w:rsid w:val="003667CB"/>
    <w:rsid w:val="00366C85"/>
    <w:rsid w:val="003708B8"/>
    <w:rsid w:val="00371F2F"/>
    <w:rsid w:val="00373B1E"/>
    <w:rsid w:val="00373F61"/>
    <w:rsid w:val="00374945"/>
    <w:rsid w:val="00374DAE"/>
    <w:rsid w:val="003755FB"/>
    <w:rsid w:val="00375862"/>
    <w:rsid w:val="00375C77"/>
    <w:rsid w:val="00376479"/>
    <w:rsid w:val="003766A1"/>
    <w:rsid w:val="00377389"/>
    <w:rsid w:val="003804AD"/>
    <w:rsid w:val="00380E2F"/>
    <w:rsid w:val="00380F73"/>
    <w:rsid w:val="0038139E"/>
    <w:rsid w:val="00381FCD"/>
    <w:rsid w:val="0038207B"/>
    <w:rsid w:val="00382EEB"/>
    <w:rsid w:val="00383027"/>
    <w:rsid w:val="003830EC"/>
    <w:rsid w:val="00384395"/>
    <w:rsid w:val="003851C7"/>
    <w:rsid w:val="00385721"/>
    <w:rsid w:val="00386E37"/>
    <w:rsid w:val="00386E80"/>
    <w:rsid w:val="00387477"/>
    <w:rsid w:val="00387777"/>
    <w:rsid w:val="0039094A"/>
    <w:rsid w:val="003925CC"/>
    <w:rsid w:val="00392EBA"/>
    <w:rsid w:val="00392EE9"/>
    <w:rsid w:val="00393CA0"/>
    <w:rsid w:val="0039439D"/>
    <w:rsid w:val="003953AB"/>
    <w:rsid w:val="00396930"/>
    <w:rsid w:val="00396F35"/>
    <w:rsid w:val="00396F3D"/>
    <w:rsid w:val="003A1431"/>
    <w:rsid w:val="003A329B"/>
    <w:rsid w:val="003A32AE"/>
    <w:rsid w:val="003A4060"/>
    <w:rsid w:val="003A4854"/>
    <w:rsid w:val="003A5EDC"/>
    <w:rsid w:val="003A5FFF"/>
    <w:rsid w:val="003A6070"/>
    <w:rsid w:val="003A60AF"/>
    <w:rsid w:val="003A6335"/>
    <w:rsid w:val="003A786E"/>
    <w:rsid w:val="003B0DF1"/>
    <w:rsid w:val="003B20EB"/>
    <w:rsid w:val="003B2A0F"/>
    <w:rsid w:val="003B3049"/>
    <w:rsid w:val="003B386C"/>
    <w:rsid w:val="003B3939"/>
    <w:rsid w:val="003B418E"/>
    <w:rsid w:val="003B4383"/>
    <w:rsid w:val="003B438B"/>
    <w:rsid w:val="003B4527"/>
    <w:rsid w:val="003B4698"/>
    <w:rsid w:val="003B4AC7"/>
    <w:rsid w:val="003B50B4"/>
    <w:rsid w:val="003B50EC"/>
    <w:rsid w:val="003B568A"/>
    <w:rsid w:val="003B674E"/>
    <w:rsid w:val="003B6DC3"/>
    <w:rsid w:val="003B734D"/>
    <w:rsid w:val="003B7BD1"/>
    <w:rsid w:val="003C0BAB"/>
    <w:rsid w:val="003C138B"/>
    <w:rsid w:val="003C1EC3"/>
    <w:rsid w:val="003C2448"/>
    <w:rsid w:val="003C34DF"/>
    <w:rsid w:val="003C3ED4"/>
    <w:rsid w:val="003C40F3"/>
    <w:rsid w:val="003C52E9"/>
    <w:rsid w:val="003C5AE5"/>
    <w:rsid w:val="003C5F58"/>
    <w:rsid w:val="003C6394"/>
    <w:rsid w:val="003C6569"/>
    <w:rsid w:val="003C665C"/>
    <w:rsid w:val="003C6707"/>
    <w:rsid w:val="003C70F7"/>
    <w:rsid w:val="003C7774"/>
    <w:rsid w:val="003C7F61"/>
    <w:rsid w:val="003D0029"/>
    <w:rsid w:val="003D150F"/>
    <w:rsid w:val="003D18C5"/>
    <w:rsid w:val="003D2338"/>
    <w:rsid w:val="003D30A2"/>
    <w:rsid w:val="003D31A5"/>
    <w:rsid w:val="003D35E7"/>
    <w:rsid w:val="003D4454"/>
    <w:rsid w:val="003D4E45"/>
    <w:rsid w:val="003D53CC"/>
    <w:rsid w:val="003D552C"/>
    <w:rsid w:val="003D5DEC"/>
    <w:rsid w:val="003D6D7F"/>
    <w:rsid w:val="003E004F"/>
    <w:rsid w:val="003E037F"/>
    <w:rsid w:val="003E0D5A"/>
    <w:rsid w:val="003E1100"/>
    <w:rsid w:val="003E154D"/>
    <w:rsid w:val="003E22D5"/>
    <w:rsid w:val="003E261F"/>
    <w:rsid w:val="003E2E25"/>
    <w:rsid w:val="003E404F"/>
    <w:rsid w:val="003E4695"/>
    <w:rsid w:val="003E4903"/>
    <w:rsid w:val="003E4EC2"/>
    <w:rsid w:val="003E56FC"/>
    <w:rsid w:val="003E7ACD"/>
    <w:rsid w:val="003F2441"/>
    <w:rsid w:val="003F768F"/>
    <w:rsid w:val="003F7BF3"/>
    <w:rsid w:val="0040041D"/>
    <w:rsid w:val="004008F8"/>
    <w:rsid w:val="00400F02"/>
    <w:rsid w:val="004011F8"/>
    <w:rsid w:val="0040136E"/>
    <w:rsid w:val="00402584"/>
    <w:rsid w:val="004028EF"/>
    <w:rsid w:val="00402B56"/>
    <w:rsid w:val="00402D66"/>
    <w:rsid w:val="00403299"/>
    <w:rsid w:val="00404013"/>
    <w:rsid w:val="00404188"/>
    <w:rsid w:val="00404855"/>
    <w:rsid w:val="00404EE0"/>
    <w:rsid w:val="00405DA1"/>
    <w:rsid w:val="004075E3"/>
    <w:rsid w:val="00411BF9"/>
    <w:rsid w:val="0041283C"/>
    <w:rsid w:val="00412B51"/>
    <w:rsid w:val="004158FD"/>
    <w:rsid w:val="004200CF"/>
    <w:rsid w:val="004209D1"/>
    <w:rsid w:val="00422646"/>
    <w:rsid w:val="00423004"/>
    <w:rsid w:val="00424088"/>
    <w:rsid w:val="004256A8"/>
    <w:rsid w:val="00425E21"/>
    <w:rsid w:val="00430C42"/>
    <w:rsid w:val="00430D81"/>
    <w:rsid w:val="004311A9"/>
    <w:rsid w:val="00432024"/>
    <w:rsid w:val="004344EA"/>
    <w:rsid w:val="004357E0"/>
    <w:rsid w:val="00435AED"/>
    <w:rsid w:val="00436328"/>
    <w:rsid w:val="00437D8D"/>
    <w:rsid w:val="0044024E"/>
    <w:rsid w:val="00440552"/>
    <w:rsid w:val="00441194"/>
    <w:rsid w:val="00442346"/>
    <w:rsid w:val="00444492"/>
    <w:rsid w:val="0044583F"/>
    <w:rsid w:val="004459B2"/>
    <w:rsid w:val="0044606A"/>
    <w:rsid w:val="004460E6"/>
    <w:rsid w:val="00446EED"/>
    <w:rsid w:val="0044708C"/>
    <w:rsid w:val="00451291"/>
    <w:rsid w:val="0045172D"/>
    <w:rsid w:val="0045233B"/>
    <w:rsid w:val="004524C4"/>
    <w:rsid w:val="0045287B"/>
    <w:rsid w:val="004541B4"/>
    <w:rsid w:val="004543AA"/>
    <w:rsid w:val="00454894"/>
    <w:rsid w:val="004550F3"/>
    <w:rsid w:val="00460ADE"/>
    <w:rsid w:val="00461045"/>
    <w:rsid w:val="00462378"/>
    <w:rsid w:val="00463668"/>
    <w:rsid w:val="0046384A"/>
    <w:rsid w:val="0046407A"/>
    <w:rsid w:val="004640F3"/>
    <w:rsid w:val="00465344"/>
    <w:rsid w:val="0046538D"/>
    <w:rsid w:val="00466A52"/>
    <w:rsid w:val="00466FAC"/>
    <w:rsid w:val="0046725A"/>
    <w:rsid w:val="004672FB"/>
    <w:rsid w:val="00470BF1"/>
    <w:rsid w:val="00470E66"/>
    <w:rsid w:val="00473167"/>
    <w:rsid w:val="00475B06"/>
    <w:rsid w:val="00475D20"/>
    <w:rsid w:val="00476811"/>
    <w:rsid w:val="004774D5"/>
    <w:rsid w:val="00477728"/>
    <w:rsid w:val="004779CA"/>
    <w:rsid w:val="0048021B"/>
    <w:rsid w:val="00480FFE"/>
    <w:rsid w:val="00482C4A"/>
    <w:rsid w:val="004838D9"/>
    <w:rsid w:val="004852E1"/>
    <w:rsid w:val="00485423"/>
    <w:rsid w:val="0048568D"/>
    <w:rsid w:val="0048640C"/>
    <w:rsid w:val="0048698D"/>
    <w:rsid w:val="00491265"/>
    <w:rsid w:val="004912AF"/>
    <w:rsid w:val="0049176C"/>
    <w:rsid w:val="00491B80"/>
    <w:rsid w:val="00492008"/>
    <w:rsid w:val="004930AA"/>
    <w:rsid w:val="0049375E"/>
    <w:rsid w:val="00497BA5"/>
    <w:rsid w:val="004A014D"/>
    <w:rsid w:val="004A070A"/>
    <w:rsid w:val="004A0E36"/>
    <w:rsid w:val="004A143D"/>
    <w:rsid w:val="004A30F2"/>
    <w:rsid w:val="004A50E3"/>
    <w:rsid w:val="004A5688"/>
    <w:rsid w:val="004A5697"/>
    <w:rsid w:val="004A6AA0"/>
    <w:rsid w:val="004A6B40"/>
    <w:rsid w:val="004B1520"/>
    <w:rsid w:val="004B21A8"/>
    <w:rsid w:val="004B2C06"/>
    <w:rsid w:val="004B4AD0"/>
    <w:rsid w:val="004B5C48"/>
    <w:rsid w:val="004B64E1"/>
    <w:rsid w:val="004B760C"/>
    <w:rsid w:val="004C02AA"/>
    <w:rsid w:val="004C34FF"/>
    <w:rsid w:val="004C46AC"/>
    <w:rsid w:val="004C4E6A"/>
    <w:rsid w:val="004C5108"/>
    <w:rsid w:val="004C6367"/>
    <w:rsid w:val="004C6D62"/>
    <w:rsid w:val="004D0838"/>
    <w:rsid w:val="004D16C8"/>
    <w:rsid w:val="004D1BEF"/>
    <w:rsid w:val="004D22F6"/>
    <w:rsid w:val="004D2715"/>
    <w:rsid w:val="004D308F"/>
    <w:rsid w:val="004D5AAA"/>
    <w:rsid w:val="004D5F9E"/>
    <w:rsid w:val="004D7319"/>
    <w:rsid w:val="004D7A2B"/>
    <w:rsid w:val="004D7AA7"/>
    <w:rsid w:val="004E10B0"/>
    <w:rsid w:val="004E2393"/>
    <w:rsid w:val="004E29D7"/>
    <w:rsid w:val="004E2A2C"/>
    <w:rsid w:val="004E2CFB"/>
    <w:rsid w:val="004E2F1B"/>
    <w:rsid w:val="004E3246"/>
    <w:rsid w:val="004E34FB"/>
    <w:rsid w:val="004E36CD"/>
    <w:rsid w:val="004E3CD6"/>
    <w:rsid w:val="004E420C"/>
    <w:rsid w:val="004E4BAC"/>
    <w:rsid w:val="004E4F22"/>
    <w:rsid w:val="004E4FED"/>
    <w:rsid w:val="004E7878"/>
    <w:rsid w:val="004F062D"/>
    <w:rsid w:val="004F1482"/>
    <w:rsid w:val="004F2630"/>
    <w:rsid w:val="004F2D0F"/>
    <w:rsid w:val="004F3023"/>
    <w:rsid w:val="004F3F15"/>
    <w:rsid w:val="004F6036"/>
    <w:rsid w:val="004F6D7C"/>
    <w:rsid w:val="004F7337"/>
    <w:rsid w:val="0050061B"/>
    <w:rsid w:val="00501052"/>
    <w:rsid w:val="005014D1"/>
    <w:rsid w:val="005027AA"/>
    <w:rsid w:val="00504856"/>
    <w:rsid w:val="00504A68"/>
    <w:rsid w:val="00504EB0"/>
    <w:rsid w:val="0050630D"/>
    <w:rsid w:val="005072FA"/>
    <w:rsid w:val="00511125"/>
    <w:rsid w:val="005119E3"/>
    <w:rsid w:val="005120D5"/>
    <w:rsid w:val="0051247B"/>
    <w:rsid w:val="005127D1"/>
    <w:rsid w:val="00512D04"/>
    <w:rsid w:val="00512D98"/>
    <w:rsid w:val="005132D8"/>
    <w:rsid w:val="00514148"/>
    <w:rsid w:val="00515BB4"/>
    <w:rsid w:val="00516D02"/>
    <w:rsid w:val="005171D9"/>
    <w:rsid w:val="00517332"/>
    <w:rsid w:val="00517A63"/>
    <w:rsid w:val="00522988"/>
    <w:rsid w:val="00522B61"/>
    <w:rsid w:val="00522FA1"/>
    <w:rsid w:val="005236CE"/>
    <w:rsid w:val="00523771"/>
    <w:rsid w:val="005255F6"/>
    <w:rsid w:val="00525989"/>
    <w:rsid w:val="00526651"/>
    <w:rsid w:val="005269E4"/>
    <w:rsid w:val="005273FD"/>
    <w:rsid w:val="00527DDC"/>
    <w:rsid w:val="00527E44"/>
    <w:rsid w:val="00530F2B"/>
    <w:rsid w:val="00531504"/>
    <w:rsid w:val="0053193A"/>
    <w:rsid w:val="005345AF"/>
    <w:rsid w:val="00536C3C"/>
    <w:rsid w:val="00540455"/>
    <w:rsid w:val="00540740"/>
    <w:rsid w:val="00540913"/>
    <w:rsid w:val="00540CDC"/>
    <w:rsid w:val="005412F1"/>
    <w:rsid w:val="00541A8C"/>
    <w:rsid w:val="00541CCD"/>
    <w:rsid w:val="00541EC9"/>
    <w:rsid w:val="005426BC"/>
    <w:rsid w:val="00544F71"/>
    <w:rsid w:val="00546707"/>
    <w:rsid w:val="00546F7A"/>
    <w:rsid w:val="00547A5F"/>
    <w:rsid w:val="00547D6D"/>
    <w:rsid w:val="00547F6A"/>
    <w:rsid w:val="005507CD"/>
    <w:rsid w:val="005509BA"/>
    <w:rsid w:val="00551F7E"/>
    <w:rsid w:val="005526F6"/>
    <w:rsid w:val="00553810"/>
    <w:rsid w:val="00555030"/>
    <w:rsid w:val="00555F7B"/>
    <w:rsid w:val="005560A5"/>
    <w:rsid w:val="00556F5F"/>
    <w:rsid w:val="00557BD4"/>
    <w:rsid w:val="00557E1F"/>
    <w:rsid w:val="00560A99"/>
    <w:rsid w:val="00561270"/>
    <w:rsid w:val="00561A9A"/>
    <w:rsid w:val="00562969"/>
    <w:rsid w:val="00562B67"/>
    <w:rsid w:val="0056302D"/>
    <w:rsid w:val="00563783"/>
    <w:rsid w:val="00563BA3"/>
    <w:rsid w:val="00564027"/>
    <w:rsid w:val="00564B22"/>
    <w:rsid w:val="00564D19"/>
    <w:rsid w:val="005655DE"/>
    <w:rsid w:val="00566588"/>
    <w:rsid w:val="00566CE5"/>
    <w:rsid w:val="00566DCD"/>
    <w:rsid w:val="005676BC"/>
    <w:rsid w:val="00567917"/>
    <w:rsid w:val="00567D65"/>
    <w:rsid w:val="00571378"/>
    <w:rsid w:val="00571937"/>
    <w:rsid w:val="00571B4B"/>
    <w:rsid w:val="005720E1"/>
    <w:rsid w:val="00573447"/>
    <w:rsid w:val="00573D63"/>
    <w:rsid w:val="0057471C"/>
    <w:rsid w:val="0057726C"/>
    <w:rsid w:val="0057761B"/>
    <w:rsid w:val="00577874"/>
    <w:rsid w:val="0057790A"/>
    <w:rsid w:val="00577A29"/>
    <w:rsid w:val="00580425"/>
    <w:rsid w:val="0058093D"/>
    <w:rsid w:val="005809EA"/>
    <w:rsid w:val="005813FF"/>
    <w:rsid w:val="00581EDC"/>
    <w:rsid w:val="0058215B"/>
    <w:rsid w:val="0058218F"/>
    <w:rsid w:val="005823DF"/>
    <w:rsid w:val="0058283D"/>
    <w:rsid w:val="00583936"/>
    <w:rsid w:val="00583E6A"/>
    <w:rsid w:val="00583EBB"/>
    <w:rsid w:val="005846C0"/>
    <w:rsid w:val="00584FC2"/>
    <w:rsid w:val="00585A06"/>
    <w:rsid w:val="00585DD0"/>
    <w:rsid w:val="005862CD"/>
    <w:rsid w:val="0058631E"/>
    <w:rsid w:val="0058761E"/>
    <w:rsid w:val="0058775A"/>
    <w:rsid w:val="00590066"/>
    <w:rsid w:val="005916B6"/>
    <w:rsid w:val="005931EB"/>
    <w:rsid w:val="00593CFF"/>
    <w:rsid w:val="005946F5"/>
    <w:rsid w:val="00595267"/>
    <w:rsid w:val="00595DB3"/>
    <w:rsid w:val="0059606E"/>
    <w:rsid w:val="00596497"/>
    <w:rsid w:val="0059653B"/>
    <w:rsid w:val="00596ADF"/>
    <w:rsid w:val="005972AF"/>
    <w:rsid w:val="005976B3"/>
    <w:rsid w:val="005A0487"/>
    <w:rsid w:val="005A06B4"/>
    <w:rsid w:val="005A2671"/>
    <w:rsid w:val="005A26E0"/>
    <w:rsid w:val="005A43DF"/>
    <w:rsid w:val="005A5BF6"/>
    <w:rsid w:val="005A665B"/>
    <w:rsid w:val="005A6D4F"/>
    <w:rsid w:val="005B0D0B"/>
    <w:rsid w:val="005B16A6"/>
    <w:rsid w:val="005B1C96"/>
    <w:rsid w:val="005B2311"/>
    <w:rsid w:val="005B2605"/>
    <w:rsid w:val="005B2698"/>
    <w:rsid w:val="005B327F"/>
    <w:rsid w:val="005B3DBB"/>
    <w:rsid w:val="005B3FFB"/>
    <w:rsid w:val="005B4EE1"/>
    <w:rsid w:val="005B641E"/>
    <w:rsid w:val="005B7E93"/>
    <w:rsid w:val="005C0903"/>
    <w:rsid w:val="005C09B5"/>
    <w:rsid w:val="005C0B9C"/>
    <w:rsid w:val="005C1CF7"/>
    <w:rsid w:val="005C2B74"/>
    <w:rsid w:val="005C2DA4"/>
    <w:rsid w:val="005C3B81"/>
    <w:rsid w:val="005C4D77"/>
    <w:rsid w:val="005C5579"/>
    <w:rsid w:val="005C7D63"/>
    <w:rsid w:val="005D07F6"/>
    <w:rsid w:val="005D0BC7"/>
    <w:rsid w:val="005D0C7A"/>
    <w:rsid w:val="005D1464"/>
    <w:rsid w:val="005D1B2F"/>
    <w:rsid w:val="005D3934"/>
    <w:rsid w:val="005D3F4B"/>
    <w:rsid w:val="005D63C2"/>
    <w:rsid w:val="005D6A31"/>
    <w:rsid w:val="005D6BD8"/>
    <w:rsid w:val="005D6F48"/>
    <w:rsid w:val="005E0FC2"/>
    <w:rsid w:val="005E1DA0"/>
    <w:rsid w:val="005E35B4"/>
    <w:rsid w:val="005E42BA"/>
    <w:rsid w:val="005E5AE6"/>
    <w:rsid w:val="005E75C2"/>
    <w:rsid w:val="005F04E1"/>
    <w:rsid w:val="005F06E0"/>
    <w:rsid w:val="005F1AC4"/>
    <w:rsid w:val="005F2709"/>
    <w:rsid w:val="005F2FBC"/>
    <w:rsid w:val="005F341C"/>
    <w:rsid w:val="005F4B95"/>
    <w:rsid w:val="005F50E9"/>
    <w:rsid w:val="005F6A5D"/>
    <w:rsid w:val="005F7A4A"/>
    <w:rsid w:val="00600F46"/>
    <w:rsid w:val="00601477"/>
    <w:rsid w:val="00601BEA"/>
    <w:rsid w:val="006021AB"/>
    <w:rsid w:val="0060264A"/>
    <w:rsid w:val="00602692"/>
    <w:rsid w:val="00602F4E"/>
    <w:rsid w:val="0060387F"/>
    <w:rsid w:val="006039AF"/>
    <w:rsid w:val="0060413A"/>
    <w:rsid w:val="006054AA"/>
    <w:rsid w:val="00605ADE"/>
    <w:rsid w:val="00605BB3"/>
    <w:rsid w:val="006102A6"/>
    <w:rsid w:val="00610502"/>
    <w:rsid w:val="00610A77"/>
    <w:rsid w:val="00610C4C"/>
    <w:rsid w:val="00611041"/>
    <w:rsid w:val="0061177E"/>
    <w:rsid w:val="006118F1"/>
    <w:rsid w:val="00612936"/>
    <w:rsid w:val="006138C7"/>
    <w:rsid w:val="00613BAE"/>
    <w:rsid w:val="0061417F"/>
    <w:rsid w:val="00614A18"/>
    <w:rsid w:val="006154E7"/>
    <w:rsid w:val="0061551F"/>
    <w:rsid w:val="00615B01"/>
    <w:rsid w:val="00615C20"/>
    <w:rsid w:val="00616CBB"/>
    <w:rsid w:val="00616E08"/>
    <w:rsid w:val="006178B7"/>
    <w:rsid w:val="00620328"/>
    <w:rsid w:val="0062130B"/>
    <w:rsid w:val="00622814"/>
    <w:rsid w:val="00624430"/>
    <w:rsid w:val="006251EC"/>
    <w:rsid w:val="0062589C"/>
    <w:rsid w:val="006276A9"/>
    <w:rsid w:val="006302EA"/>
    <w:rsid w:val="00631789"/>
    <w:rsid w:val="00632921"/>
    <w:rsid w:val="0063329F"/>
    <w:rsid w:val="00633456"/>
    <w:rsid w:val="00637066"/>
    <w:rsid w:val="006373E2"/>
    <w:rsid w:val="00637E73"/>
    <w:rsid w:val="006404B0"/>
    <w:rsid w:val="00640C17"/>
    <w:rsid w:val="006411DB"/>
    <w:rsid w:val="0064230F"/>
    <w:rsid w:val="006431B7"/>
    <w:rsid w:val="006434B8"/>
    <w:rsid w:val="00643AEF"/>
    <w:rsid w:val="00643FFC"/>
    <w:rsid w:val="006448B8"/>
    <w:rsid w:val="00645751"/>
    <w:rsid w:val="00645A30"/>
    <w:rsid w:val="00646037"/>
    <w:rsid w:val="00647813"/>
    <w:rsid w:val="00647E44"/>
    <w:rsid w:val="006510BB"/>
    <w:rsid w:val="00651DC1"/>
    <w:rsid w:val="00651EC0"/>
    <w:rsid w:val="0065278F"/>
    <w:rsid w:val="006555F7"/>
    <w:rsid w:val="006564C9"/>
    <w:rsid w:val="00656910"/>
    <w:rsid w:val="00661202"/>
    <w:rsid w:val="00661593"/>
    <w:rsid w:val="006616FA"/>
    <w:rsid w:val="0066240D"/>
    <w:rsid w:val="00663611"/>
    <w:rsid w:val="00663651"/>
    <w:rsid w:val="0066457C"/>
    <w:rsid w:val="00665A0A"/>
    <w:rsid w:val="00666C43"/>
    <w:rsid w:val="00667C83"/>
    <w:rsid w:val="00670240"/>
    <w:rsid w:val="0067078A"/>
    <w:rsid w:val="00671DA0"/>
    <w:rsid w:val="00672919"/>
    <w:rsid w:val="00672924"/>
    <w:rsid w:val="00672B10"/>
    <w:rsid w:val="00672CDD"/>
    <w:rsid w:val="00672D86"/>
    <w:rsid w:val="00673119"/>
    <w:rsid w:val="006731BE"/>
    <w:rsid w:val="006766FB"/>
    <w:rsid w:val="0067757C"/>
    <w:rsid w:val="00680451"/>
    <w:rsid w:val="0068178B"/>
    <w:rsid w:val="006825CB"/>
    <w:rsid w:val="0068279C"/>
    <w:rsid w:val="00682979"/>
    <w:rsid w:val="00683484"/>
    <w:rsid w:val="0068462C"/>
    <w:rsid w:val="0068526E"/>
    <w:rsid w:val="00685664"/>
    <w:rsid w:val="006866FA"/>
    <w:rsid w:val="00686C1C"/>
    <w:rsid w:val="006871A8"/>
    <w:rsid w:val="00687AB7"/>
    <w:rsid w:val="00690336"/>
    <w:rsid w:val="00691172"/>
    <w:rsid w:val="0069219D"/>
    <w:rsid w:val="00692271"/>
    <w:rsid w:val="006929BC"/>
    <w:rsid w:val="00694270"/>
    <w:rsid w:val="006947F3"/>
    <w:rsid w:val="00694B9C"/>
    <w:rsid w:val="00695879"/>
    <w:rsid w:val="0069750A"/>
    <w:rsid w:val="00697AAD"/>
    <w:rsid w:val="006A00A3"/>
    <w:rsid w:val="006A1040"/>
    <w:rsid w:val="006A269E"/>
    <w:rsid w:val="006A33BE"/>
    <w:rsid w:val="006A3840"/>
    <w:rsid w:val="006A3845"/>
    <w:rsid w:val="006A3C06"/>
    <w:rsid w:val="006A3E3F"/>
    <w:rsid w:val="006A4355"/>
    <w:rsid w:val="006A5515"/>
    <w:rsid w:val="006A587D"/>
    <w:rsid w:val="006B0170"/>
    <w:rsid w:val="006B1361"/>
    <w:rsid w:val="006B481E"/>
    <w:rsid w:val="006B4B9D"/>
    <w:rsid w:val="006B57A6"/>
    <w:rsid w:val="006B658C"/>
    <w:rsid w:val="006B69A0"/>
    <w:rsid w:val="006C067D"/>
    <w:rsid w:val="006C0B7C"/>
    <w:rsid w:val="006C0DDB"/>
    <w:rsid w:val="006C1491"/>
    <w:rsid w:val="006C1908"/>
    <w:rsid w:val="006C2C09"/>
    <w:rsid w:val="006C33AC"/>
    <w:rsid w:val="006C3921"/>
    <w:rsid w:val="006C440D"/>
    <w:rsid w:val="006C5862"/>
    <w:rsid w:val="006C619B"/>
    <w:rsid w:val="006C7332"/>
    <w:rsid w:val="006D0AC7"/>
    <w:rsid w:val="006D1071"/>
    <w:rsid w:val="006D1856"/>
    <w:rsid w:val="006D215E"/>
    <w:rsid w:val="006D2CA0"/>
    <w:rsid w:val="006D39A2"/>
    <w:rsid w:val="006D4320"/>
    <w:rsid w:val="006D4768"/>
    <w:rsid w:val="006D4AD6"/>
    <w:rsid w:val="006D4F2C"/>
    <w:rsid w:val="006D5E5A"/>
    <w:rsid w:val="006D779E"/>
    <w:rsid w:val="006D7AF9"/>
    <w:rsid w:val="006D7C82"/>
    <w:rsid w:val="006E0BCB"/>
    <w:rsid w:val="006E234D"/>
    <w:rsid w:val="006E2C23"/>
    <w:rsid w:val="006E2E09"/>
    <w:rsid w:val="006E4248"/>
    <w:rsid w:val="006E5AC5"/>
    <w:rsid w:val="006E5AFA"/>
    <w:rsid w:val="006E5C8A"/>
    <w:rsid w:val="006E6FE1"/>
    <w:rsid w:val="006E7A80"/>
    <w:rsid w:val="006F2202"/>
    <w:rsid w:val="006F37DC"/>
    <w:rsid w:val="006F47BF"/>
    <w:rsid w:val="006F4D7C"/>
    <w:rsid w:val="006F4F45"/>
    <w:rsid w:val="006F5B13"/>
    <w:rsid w:val="006F5EB2"/>
    <w:rsid w:val="006F71CB"/>
    <w:rsid w:val="00700211"/>
    <w:rsid w:val="00701BEE"/>
    <w:rsid w:val="00702CB2"/>
    <w:rsid w:val="00702CB3"/>
    <w:rsid w:val="00703008"/>
    <w:rsid w:val="00703B27"/>
    <w:rsid w:val="00704946"/>
    <w:rsid w:val="007049EA"/>
    <w:rsid w:val="0070584B"/>
    <w:rsid w:val="00705EA4"/>
    <w:rsid w:val="00705FAF"/>
    <w:rsid w:val="00706AA2"/>
    <w:rsid w:val="0070772D"/>
    <w:rsid w:val="00707A06"/>
    <w:rsid w:val="00707B64"/>
    <w:rsid w:val="00710979"/>
    <w:rsid w:val="007119D3"/>
    <w:rsid w:val="00712971"/>
    <w:rsid w:val="00712BB8"/>
    <w:rsid w:val="00712BFE"/>
    <w:rsid w:val="00712E87"/>
    <w:rsid w:val="007139D1"/>
    <w:rsid w:val="007141DC"/>
    <w:rsid w:val="007147AD"/>
    <w:rsid w:val="00714BC7"/>
    <w:rsid w:val="007174B1"/>
    <w:rsid w:val="00720CCB"/>
    <w:rsid w:val="00720E67"/>
    <w:rsid w:val="00722E66"/>
    <w:rsid w:val="007232E8"/>
    <w:rsid w:val="00724CE1"/>
    <w:rsid w:val="00724D3F"/>
    <w:rsid w:val="007270F0"/>
    <w:rsid w:val="00732152"/>
    <w:rsid w:val="0073269C"/>
    <w:rsid w:val="0073296C"/>
    <w:rsid w:val="0073360D"/>
    <w:rsid w:val="007369FD"/>
    <w:rsid w:val="007375EA"/>
    <w:rsid w:val="007403D4"/>
    <w:rsid w:val="00740ADA"/>
    <w:rsid w:val="00740C7C"/>
    <w:rsid w:val="007416D5"/>
    <w:rsid w:val="0074172B"/>
    <w:rsid w:val="0074196E"/>
    <w:rsid w:val="00741B8A"/>
    <w:rsid w:val="0074206F"/>
    <w:rsid w:val="00742D31"/>
    <w:rsid w:val="00742FE8"/>
    <w:rsid w:val="007441F7"/>
    <w:rsid w:val="007444B8"/>
    <w:rsid w:val="007471B3"/>
    <w:rsid w:val="00747342"/>
    <w:rsid w:val="007473EB"/>
    <w:rsid w:val="007479FB"/>
    <w:rsid w:val="00747FDE"/>
    <w:rsid w:val="0075028E"/>
    <w:rsid w:val="00750811"/>
    <w:rsid w:val="00751708"/>
    <w:rsid w:val="00751BB0"/>
    <w:rsid w:val="007526A4"/>
    <w:rsid w:val="00752775"/>
    <w:rsid w:val="007534B9"/>
    <w:rsid w:val="00754418"/>
    <w:rsid w:val="00754ADF"/>
    <w:rsid w:val="00755435"/>
    <w:rsid w:val="007575DA"/>
    <w:rsid w:val="00760675"/>
    <w:rsid w:val="00761098"/>
    <w:rsid w:val="00763A7D"/>
    <w:rsid w:val="00763AE8"/>
    <w:rsid w:val="00764648"/>
    <w:rsid w:val="007646BA"/>
    <w:rsid w:val="00765034"/>
    <w:rsid w:val="00765596"/>
    <w:rsid w:val="00765BCA"/>
    <w:rsid w:val="00765D8A"/>
    <w:rsid w:val="0076721A"/>
    <w:rsid w:val="007712A4"/>
    <w:rsid w:val="00771542"/>
    <w:rsid w:val="00771BB2"/>
    <w:rsid w:val="0077385E"/>
    <w:rsid w:val="007745EF"/>
    <w:rsid w:val="00776F3C"/>
    <w:rsid w:val="00781692"/>
    <w:rsid w:val="00782033"/>
    <w:rsid w:val="00783EC2"/>
    <w:rsid w:val="007855B8"/>
    <w:rsid w:val="00785875"/>
    <w:rsid w:val="0079041E"/>
    <w:rsid w:val="00790B44"/>
    <w:rsid w:val="007915FB"/>
    <w:rsid w:val="00791768"/>
    <w:rsid w:val="0079251F"/>
    <w:rsid w:val="00796D96"/>
    <w:rsid w:val="0079779C"/>
    <w:rsid w:val="00797B18"/>
    <w:rsid w:val="007A041A"/>
    <w:rsid w:val="007A05BC"/>
    <w:rsid w:val="007A086C"/>
    <w:rsid w:val="007A20A1"/>
    <w:rsid w:val="007A29B4"/>
    <w:rsid w:val="007A4340"/>
    <w:rsid w:val="007A447E"/>
    <w:rsid w:val="007A4F37"/>
    <w:rsid w:val="007A51B6"/>
    <w:rsid w:val="007A5830"/>
    <w:rsid w:val="007A59CE"/>
    <w:rsid w:val="007A6497"/>
    <w:rsid w:val="007A73F6"/>
    <w:rsid w:val="007B13CD"/>
    <w:rsid w:val="007B2E45"/>
    <w:rsid w:val="007B3DA1"/>
    <w:rsid w:val="007B5985"/>
    <w:rsid w:val="007B67DF"/>
    <w:rsid w:val="007B6BBF"/>
    <w:rsid w:val="007C04F9"/>
    <w:rsid w:val="007C2D67"/>
    <w:rsid w:val="007C3699"/>
    <w:rsid w:val="007C5135"/>
    <w:rsid w:val="007C560C"/>
    <w:rsid w:val="007C5909"/>
    <w:rsid w:val="007C651D"/>
    <w:rsid w:val="007C7B0B"/>
    <w:rsid w:val="007C7C64"/>
    <w:rsid w:val="007D0724"/>
    <w:rsid w:val="007D07F4"/>
    <w:rsid w:val="007D0B52"/>
    <w:rsid w:val="007D13C2"/>
    <w:rsid w:val="007D14F6"/>
    <w:rsid w:val="007D1827"/>
    <w:rsid w:val="007D2010"/>
    <w:rsid w:val="007D3D9B"/>
    <w:rsid w:val="007D4D89"/>
    <w:rsid w:val="007D4F7D"/>
    <w:rsid w:val="007D56B2"/>
    <w:rsid w:val="007D59F4"/>
    <w:rsid w:val="007D5E20"/>
    <w:rsid w:val="007D699E"/>
    <w:rsid w:val="007D6C01"/>
    <w:rsid w:val="007D6D1F"/>
    <w:rsid w:val="007D7315"/>
    <w:rsid w:val="007D7C75"/>
    <w:rsid w:val="007E1583"/>
    <w:rsid w:val="007E1750"/>
    <w:rsid w:val="007E3DBF"/>
    <w:rsid w:val="007E46D3"/>
    <w:rsid w:val="007E5048"/>
    <w:rsid w:val="007E5D5F"/>
    <w:rsid w:val="007E64E7"/>
    <w:rsid w:val="007F24B4"/>
    <w:rsid w:val="007F2594"/>
    <w:rsid w:val="007F2A00"/>
    <w:rsid w:val="007F3622"/>
    <w:rsid w:val="007F508D"/>
    <w:rsid w:val="007F6151"/>
    <w:rsid w:val="007F63DF"/>
    <w:rsid w:val="007F6734"/>
    <w:rsid w:val="00801766"/>
    <w:rsid w:val="00801F34"/>
    <w:rsid w:val="00802CDC"/>
    <w:rsid w:val="00802D7B"/>
    <w:rsid w:val="00803F95"/>
    <w:rsid w:val="008043BE"/>
    <w:rsid w:val="00804AE0"/>
    <w:rsid w:val="00806C1B"/>
    <w:rsid w:val="00806D1A"/>
    <w:rsid w:val="00806FAF"/>
    <w:rsid w:val="00807063"/>
    <w:rsid w:val="00810570"/>
    <w:rsid w:val="00811870"/>
    <w:rsid w:val="00811F6A"/>
    <w:rsid w:val="008136FD"/>
    <w:rsid w:val="00813E6E"/>
    <w:rsid w:val="00815432"/>
    <w:rsid w:val="0081617F"/>
    <w:rsid w:val="0081673E"/>
    <w:rsid w:val="00816919"/>
    <w:rsid w:val="00816CF3"/>
    <w:rsid w:val="00817498"/>
    <w:rsid w:val="00820C65"/>
    <w:rsid w:val="00821CD4"/>
    <w:rsid w:val="00822623"/>
    <w:rsid w:val="00822BA6"/>
    <w:rsid w:val="00823AFA"/>
    <w:rsid w:val="00823E6E"/>
    <w:rsid w:val="008240BF"/>
    <w:rsid w:val="00824B6F"/>
    <w:rsid w:val="00824FE8"/>
    <w:rsid w:val="00825032"/>
    <w:rsid w:val="008250AD"/>
    <w:rsid w:val="00825364"/>
    <w:rsid w:val="00826103"/>
    <w:rsid w:val="00826500"/>
    <w:rsid w:val="008275CB"/>
    <w:rsid w:val="00830E13"/>
    <w:rsid w:val="008336EA"/>
    <w:rsid w:val="0083480E"/>
    <w:rsid w:val="00834CF2"/>
    <w:rsid w:val="00835EA9"/>
    <w:rsid w:val="00837883"/>
    <w:rsid w:val="00840986"/>
    <w:rsid w:val="00840E2F"/>
    <w:rsid w:val="00841649"/>
    <w:rsid w:val="00841FA6"/>
    <w:rsid w:val="008432BD"/>
    <w:rsid w:val="00843F14"/>
    <w:rsid w:val="008457CE"/>
    <w:rsid w:val="00845D1A"/>
    <w:rsid w:val="008464F9"/>
    <w:rsid w:val="00846569"/>
    <w:rsid w:val="00847B5C"/>
    <w:rsid w:val="00847BAE"/>
    <w:rsid w:val="00847CCD"/>
    <w:rsid w:val="00847E2C"/>
    <w:rsid w:val="00847ED9"/>
    <w:rsid w:val="00847FDE"/>
    <w:rsid w:val="0085062D"/>
    <w:rsid w:val="00852663"/>
    <w:rsid w:val="008538F4"/>
    <w:rsid w:val="00853D49"/>
    <w:rsid w:val="00855657"/>
    <w:rsid w:val="00855A1F"/>
    <w:rsid w:val="00861C28"/>
    <w:rsid w:val="008625CD"/>
    <w:rsid w:val="00862F56"/>
    <w:rsid w:val="008657B6"/>
    <w:rsid w:val="00866219"/>
    <w:rsid w:val="0086650B"/>
    <w:rsid w:val="00866C0C"/>
    <w:rsid w:val="00866FD7"/>
    <w:rsid w:val="00870D31"/>
    <w:rsid w:val="00871EA7"/>
    <w:rsid w:val="00871F5E"/>
    <w:rsid w:val="008722E5"/>
    <w:rsid w:val="00872EE1"/>
    <w:rsid w:val="00872FD8"/>
    <w:rsid w:val="00873733"/>
    <w:rsid w:val="00874971"/>
    <w:rsid w:val="00874976"/>
    <w:rsid w:val="00875B0F"/>
    <w:rsid w:val="00876371"/>
    <w:rsid w:val="008768EE"/>
    <w:rsid w:val="00881417"/>
    <w:rsid w:val="00882997"/>
    <w:rsid w:val="0088322E"/>
    <w:rsid w:val="00884476"/>
    <w:rsid w:val="008845C8"/>
    <w:rsid w:val="00885955"/>
    <w:rsid w:val="00885ADD"/>
    <w:rsid w:val="00886652"/>
    <w:rsid w:val="0088693B"/>
    <w:rsid w:val="0088774C"/>
    <w:rsid w:val="00887B5F"/>
    <w:rsid w:val="008918EE"/>
    <w:rsid w:val="0089232F"/>
    <w:rsid w:val="00892DF5"/>
    <w:rsid w:val="00893C57"/>
    <w:rsid w:val="00894940"/>
    <w:rsid w:val="00894D0C"/>
    <w:rsid w:val="00895B84"/>
    <w:rsid w:val="00897967"/>
    <w:rsid w:val="008A02E4"/>
    <w:rsid w:val="008A0929"/>
    <w:rsid w:val="008A0E9D"/>
    <w:rsid w:val="008A1B7B"/>
    <w:rsid w:val="008A2E60"/>
    <w:rsid w:val="008A303C"/>
    <w:rsid w:val="008A4A76"/>
    <w:rsid w:val="008A4DB9"/>
    <w:rsid w:val="008A527B"/>
    <w:rsid w:val="008A5879"/>
    <w:rsid w:val="008A6D47"/>
    <w:rsid w:val="008A7B49"/>
    <w:rsid w:val="008A7E48"/>
    <w:rsid w:val="008B0F69"/>
    <w:rsid w:val="008B393C"/>
    <w:rsid w:val="008B4F58"/>
    <w:rsid w:val="008C0005"/>
    <w:rsid w:val="008C1B13"/>
    <w:rsid w:val="008C2C6F"/>
    <w:rsid w:val="008C3143"/>
    <w:rsid w:val="008C37D1"/>
    <w:rsid w:val="008C3F4C"/>
    <w:rsid w:val="008C4B4C"/>
    <w:rsid w:val="008C64D9"/>
    <w:rsid w:val="008C65CD"/>
    <w:rsid w:val="008C79D2"/>
    <w:rsid w:val="008D209C"/>
    <w:rsid w:val="008D23A9"/>
    <w:rsid w:val="008D42E0"/>
    <w:rsid w:val="008D4B1F"/>
    <w:rsid w:val="008D59FD"/>
    <w:rsid w:val="008D6BB5"/>
    <w:rsid w:val="008D6D36"/>
    <w:rsid w:val="008D7198"/>
    <w:rsid w:val="008E0255"/>
    <w:rsid w:val="008E178F"/>
    <w:rsid w:val="008E2C1E"/>
    <w:rsid w:val="008E5727"/>
    <w:rsid w:val="008E5A17"/>
    <w:rsid w:val="008F0401"/>
    <w:rsid w:val="008F273A"/>
    <w:rsid w:val="008F288B"/>
    <w:rsid w:val="008F2AD7"/>
    <w:rsid w:val="008F3B18"/>
    <w:rsid w:val="008F4310"/>
    <w:rsid w:val="008F61C4"/>
    <w:rsid w:val="008F76E5"/>
    <w:rsid w:val="008F773C"/>
    <w:rsid w:val="00902202"/>
    <w:rsid w:val="009023C0"/>
    <w:rsid w:val="0090257D"/>
    <w:rsid w:val="00902B32"/>
    <w:rsid w:val="009055FD"/>
    <w:rsid w:val="0090577E"/>
    <w:rsid w:val="009060AC"/>
    <w:rsid w:val="009109F9"/>
    <w:rsid w:val="0091176C"/>
    <w:rsid w:val="009126E3"/>
    <w:rsid w:val="0091347A"/>
    <w:rsid w:val="00913EA9"/>
    <w:rsid w:val="0091468F"/>
    <w:rsid w:val="00914FC1"/>
    <w:rsid w:val="00915D0A"/>
    <w:rsid w:val="00915E03"/>
    <w:rsid w:val="00916DC6"/>
    <w:rsid w:val="009170AB"/>
    <w:rsid w:val="00917D70"/>
    <w:rsid w:val="0092382E"/>
    <w:rsid w:val="00923AE9"/>
    <w:rsid w:val="00923F5B"/>
    <w:rsid w:val="00924631"/>
    <w:rsid w:val="00924F67"/>
    <w:rsid w:val="009250C4"/>
    <w:rsid w:val="009256BE"/>
    <w:rsid w:val="009264CD"/>
    <w:rsid w:val="009318ED"/>
    <w:rsid w:val="009335A1"/>
    <w:rsid w:val="00933863"/>
    <w:rsid w:val="00933B15"/>
    <w:rsid w:val="00933C37"/>
    <w:rsid w:val="00934284"/>
    <w:rsid w:val="0093529C"/>
    <w:rsid w:val="009352CE"/>
    <w:rsid w:val="00935E42"/>
    <w:rsid w:val="009361E1"/>
    <w:rsid w:val="00936CA7"/>
    <w:rsid w:val="009403F7"/>
    <w:rsid w:val="00942D9A"/>
    <w:rsid w:val="009432C9"/>
    <w:rsid w:val="00943EF0"/>
    <w:rsid w:val="009440B5"/>
    <w:rsid w:val="009449B3"/>
    <w:rsid w:val="009453E4"/>
    <w:rsid w:val="009472F5"/>
    <w:rsid w:val="009514FC"/>
    <w:rsid w:val="0095192A"/>
    <w:rsid w:val="00951C76"/>
    <w:rsid w:val="00952309"/>
    <w:rsid w:val="0095525D"/>
    <w:rsid w:val="00956BE0"/>
    <w:rsid w:val="009604BD"/>
    <w:rsid w:val="009606D9"/>
    <w:rsid w:val="00960ED1"/>
    <w:rsid w:val="00963551"/>
    <w:rsid w:val="00964736"/>
    <w:rsid w:val="009655F6"/>
    <w:rsid w:val="0096639E"/>
    <w:rsid w:val="00970335"/>
    <w:rsid w:val="00970989"/>
    <w:rsid w:val="009711CA"/>
    <w:rsid w:val="00971476"/>
    <w:rsid w:val="009732FF"/>
    <w:rsid w:val="009742E8"/>
    <w:rsid w:val="00976033"/>
    <w:rsid w:val="00976776"/>
    <w:rsid w:val="0098077E"/>
    <w:rsid w:val="00980990"/>
    <w:rsid w:val="00981590"/>
    <w:rsid w:val="009834B5"/>
    <w:rsid w:val="0098370E"/>
    <w:rsid w:val="00984CDC"/>
    <w:rsid w:val="0098549D"/>
    <w:rsid w:val="00985780"/>
    <w:rsid w:val="00986904"/>
    <w:rsid w:val="00987D1E"/>
    <w:rsid w:val="00991238"/>
    <w:rsid w:val="00991282"/>
    <w:rsid w:val="00993268"/>
    <w:rsid w:val="0099439C"/>
    <w:rsid w:val="0099645A"/>
    <w:rsid w:val="00997C0A"/>
    <w:rsid w:val="009A0CCE"/>
    <w:rsid w:val="009A2659"/>
    <w:rsid w:val="009A295C"/>
    <w:rsid w:val="009A2F47"/>
    <w:rsid w:val="009A3D42"/>
    <w:rsid w:val="009A3E56"/>
    <w:rsid w:val="009A4DA3"/>
    <w:rsid w:val="009A5768"/>
    <w:rsid w:val="009A6102"/>
    <w:rsid w:val="009A68B8"/>
    <w:rsid w:val="009B0709"/>
    <w:rsid w:val="009B24DD"/>
    <w:rsid w:val="009B2D4C"/>
    <w:rsid w:val="009B3808"/>
    <w:rsid w:val="009B503B"/>
    <w:rsid w:val="009B5D2A"/>
    <w:rsid w:val="009B622D"/>
    <w:rsid w:val="009B6744"/>
    <w:rsid w:val="009B7341"/>
    <w:rsid w:val="009C01D1"/>
    <w:rsid w:val="009C03AA"/>
    <w:rsid w:val="009C075C"/>
    <w:rsid w:val="009C1814"/>
    <w:rsid w:val="009C29FA"/>
    <w:rsid w:val="009C353A"/>
    <w:rsid w:val="009C4CDD"/>
    <w:rsid w:val="009C5B44"/>
    <w:rsid w:val="009C6950"/>
    <w:rsid w:val="009C6B34"/>
    <w:rsid w:val="009C6CAD"/>
    <w:rsid w:val="009C7158"/>
    <w:rsid w:val="009C7FB4"/>
    <w:rsid w:val="009D0218"/>
    <w:rsid w:val="009D094D"/>
    <w:rsid w:val="009D0AAC"/>
    <w:rsid w:val="009D0CB9"/>
    <w:rsid w:val="009D173E"/>
    <w:rsid w:val="009D1A3B"/>
    <w:rsid w:val="009D1E3D"/>
    <w:rsid w:val="009D1F70"/>
    <w:rsid w:val="009D330E"/>
    <w:rsid w:val="009D34F2"/>
    <w:rsid w:val="009D4422"/>
    <w:rsid w:val="009D45CF"/>
    <w:rsid w:val="009D4ABD"/>
    <w:rsid w:val="009D5FA6"/>
    <w:rsid w:val="009D62E2"/>
    <w:rsid w:val="009E24F5"/>
    <w:rsid w:val="009E2C87"/>
    <w:rsid w:val="009E44BD"/>
    <w:rsid w:val="009E5960"/>
    <w:rsid w:val="009E7E85"/>
    <w:rsid w:val="009F069A"/>
    <w:rsid w:val="009F0730"/>
    <w:rsid w:val="009F0C64"/>
    <w:rsid w:val="009F0E54"/>
    <w:rsid w:val="009F15BB"/>
    <w:rsid w:val="009F22D5"/>
    <w:rsid w:val="009F39EE"/>
    <w:rsid w:val="009F39FB"/>
    <w:rsid w:val="009F3E95"/>
    <w:rsid w:val="009F3EF5"/>
    <w:rsid w:val="009F422A"/>
    <w:rsid w:val="009F45DE"/>
    <w:rsid w:val="009F5A98"/>
    <w:rsid w:val="009F63BB"/>
    <w:rsid w:val="009F66D9"/>
    <w:rsid w:val="009F762C"/>
    <w:rsid w:val="009F7A20"/>
    <w:rsid w:val="009F7F17"/>
    <w:rsid w:val="00A00978"/>
    <w:rsid w:val="00A009CE"/>
    <w:rsid w:val="00A00DED"/>
    <w:rsid w:val="00A016E4"/>
    <w:rsid w:val="00A02697"/>
    <w:rsid w:val="00A02C85"/>
    <w:rsid w:val="00A0483E"/>
    <w:rsid w:val="00A04A54"/>
    <w:rsid w:val="00A05843"/>
    <w:rsid w:val="00A05B8A"/>
    <w:rsid w:val="00A05DB5"/>
    <w:rsid w:val="00A05EF3"/>
    <w:rsid w:val="00A06300"/>
    <w:rsid w:val="00A06E27"/>
    <w:rsid w:val="00A1169F"/>
    <w:rsid w:val="00A120D5"/>
    <w:rsid w:val="00A12C11"/>
    <w:rsid w:val="00A12D27"/>
    <w:rsid w:val="00A139AC"/>
    <w:rsid w:val="00A13C6B"/>
    <w:rsid w:val="00A15758"/>
    <w:rsid w:val="00A16EBF"/>
    <w:rsid w:val="00A20843"/>
    <w:rsid w:val="00A209F4"/>
    <w:rsid w:val="00A20D95"/>
    <w:rsid w:val="00A210AC"/>
    <w:rsid w:val="00A21222"/>
    <w:rsid w:val="00A233F9"/>
    <w:rsid w:val="00A23FBE"/>
    <w:rsid w:val="00A2496D"/>
    <w:rsid w:val="00A25167"/>
    <w:rsid w:val="00A25502"/>
    <w:rsid w:val="00A26CA2"/>
    <w:rsid w:val="00A26DBA"/>
    <w:rsid w:val="00A2700D"/>
    <w:rsid w:val="00A27311"/>
    <w:rsid w:val="00A27E91"/>
    <w:rsid w:val="00A30A5C"/>
    <w:rsid w:val="00A313CE"/>
    <w:rsid w:val="00A320B7"/>
    <w:rsid w:val="00A32478"/>
    <w:rsid w:val="00A3252C"/>
    <w:rsid w:val="00A33301"/>
    <w:rsid w:val="00A33536"/>
    <w:rsid w:val="00A3361A"/>
    <w:rsid w:val="00A342AD"/>
    <w:rsid w:val="00A34C84"/>
    <w:rsid w:val="00A35961"/>
    <w:rsid w:val="00A3617F"/>
    <w:rsid w:val="00A361C0"/>
    <w:rsid w:val="00A36953"/>
    <w:rsid w:val="00A452DD"/>
    <w:rsid w:val="00A453E8"/>
    <w:rsid w:val="00A457E6"/>
    <w:rsid w:val="00A46600"/>
    <w:rsid w:val="00A46747"/>
    <w:rsid w:val="00A46927"/>
    <w:rsid w:val="00A47C1C"/>
    <w:rsid w:val="00A503BA"/>
    <w:rsid w:val="00A51BFD"/>
    <w:rsid w:val="00A53DF2"/>
    <w:rsid w:val="00A56259"/>
    <w:rsid w:val="00A57C65"/>
    <w:rsid w:val="00A57C8A"/>
    <w:rsid w:val="00A62BFB"/>
    <w:rsid w:val="00A62EAB"/>
    <w:rsid w:val="00A66386"/>
    <w:rsid w:val="00A6684A"/>
    <w:rsid w:val="00A668B5"/>
    <w:rsid w:val="00A66997"/>
    <w:rsid w:val="00A67BEC"/>
    <w:rsid w:val="00A706A7"/>
    <w:rsid w:val="00A7166D"/>
    <w:rsid w:val="00A71C2C"/>
    <w:rsid w:val="00A71E83"/>
    <w:rsid w:val="00A7319E"/>
    <w:rsid w:val="00A74091"/>
    <w:rsid w:val="00A749F8"/>
    <w:rsid w:val="00A7538C"/>
    <w:rsid w:val="00A761C7"/>
    <w:rsid w:val="00A76817"/>
    <w:rsid w:val="00A76971"/>
    <w:rsid w:val="00A76B8D"/>
    <w:rsid w:val="00A76F1F"/>
    <w:rsid w:val="00A775E5"/>
    <w:rsid w:val="00A77725"/>
    <w:rsid w:val="00A80174"/>
    <w:rsid w:val="00A81CD8"/>
    <w:rsid w:val="00A81F01"/>
    <w:rsid w:val="00A81FA8"/>
    <w:rsid w:val="00A823DC"/>
    <w:rsid w:val="00A831B0"/>
    <w:rsid w:val="00A83A23"/>
    <w:rsid w:val="00A84BF8"/>
    <w:rsid w:val="00A85F3F"/>
    <w:rsid w:val="00A860DD"/>
    <w:rsid w:val="00A86DB8"/>
    <w:rsid w:val="00A87875"/>
    <w:rsid w:val="00A87B49"/>
    <w:rsid w:val="00A903EF"/>
    <w:rsid w:val="00A905ED"/>
    <w:rsid w:val="00A917CA"/>
    <w:rsid w:val="00A92679"/>
    <w:rsid w:val="00A92A0A"/>
    <w:rsid w:val="00A92BEB"/>
    <w:rsid w:val="00A92CE6"/>
    <w:rsid w:val="00A93DDC"/>
    <w:rsid w:val="00A94CDA"/>
    <w:rsid w:val="00A95401"/>
    <w:rsid w:val="00A96CCA"/>
    <w:rsid w:val="00AA06B8"/>
    <w:rsid w:val="00AA0F0A"/>
    <w:rsid w:val="00AA146D"/>
    <w:rsid w:val="00AA19F9"/>
    <w:rsid w:val="00AA2D77"/>
    <w:rsid w:val="00AA5835"/>
    <w:rsid w:val="00AA6E54"/>
    <w:rsid w:val="00AA78C4"/>
    <w:rsid w:val="00AA79B6"/>
    <w:rsid w:val="00AA7B1B"/>
    <w:rsid w:val="00AB02CC"/>
    <w:rsid w:val="00AB09AC"/>
    <w:rsid w:val="00AB0B42"/>
    <w:rsid w:val="00AB0DEC"/>
    <w:rsid w:val="00AB1FE3"/>
    <w:rsid w:val="00AB229A"/>
    <w:rsid w:val="00AB2E4A"/>
    <w:rsid w:val="00AB3496"/>
    <w:rsid w:val="00AB4F7C"/>
    <w:rsid w:val="00AB57A6"/>
    <w:rsid w:val="00AB58E5"/>
    <w:rsid w:val="00AB5C31"/>
    <w:rsid w:val="00AB6366"/>
    <w:rsid w:val="00AB638F"/>
    <w:rsid w:val="00AB6A42"/>
    <w:rsid w:val="00AC086F"/>
    <w:rsid w:val="00AC0F67"/>
    <w:rsid w:val="00AC1417"/>
    <w:rsid w:val="00AC1C77"/>
    <w:rsid w:val="00AC2030"/>
    <w:rsid w:val="00AC23F7"/>
    <w:rsid w:val="00AC5CED"/>
    <w:rsid w:val="00AC5FE8"/>
    <w:rsid w:val="00AC60D7"/>
    <w:rsid w:val="00AC66C3"/>
    <w:rsid w:val="00AC6E2F"/>
    <w:rsid w:val="00AC796C"/>
    <w:rsid w:val="00AC7E6C"/>
    <w:rsid w:val="00AD1B40"/>
    <w:rsid w:val="00AD1D59"/>
    <w:rsid w:val="00AD25E1"/>
    <w:rsid w:val="00AD26BF"/>
    <w:rsid w:val="00AD4EB2"/>
    <w:rsid w:val="00AD515D"/>
    <w:rsid w:val="00AD5775"/>
    <w:rsid w:val="00AD6AF6"/>
    <w:rsid w:val="00AD75F6"/>
    <w:rsid w:val="00AE24A1"/>
    <w:rsid w:val="00AE5245"/>
    <w:rsid w:val="00AE5814"/>
    <w:rsid w:val="00AE59DF"/>
    <w:rsid w:val="00AE614F"/>
    <w:rsid w:val="00AE783D"/>
    <w:rsid w:val="00AF03B1"/>
    <w:rsid w:val="00AF1523"/>
    <w:rsid w:val="00AF19B6"/>
    <w:rsid w:val="00AF19F6"/>
    <w:rsid w:val="00AF20C5"/>
    <w:rsid w:val="00AF262D"/>
    <w:rsid w:val="00AF26B1"/>
    <w:rsid w:val="00AF2834"/>
    <w:rsid w:val="00AF2E92"/>
    <w:rsid w:val="00AF3212"/>
    <w:rsid w:val="00AF3932"/>
    <w:rsid w:val="00AF43D6"/>
    <w:rsid w:val="00AF46EF"/>
    <w:rsid w:val="00AF5B03"/>
    <w:rsid w:val="00B0047A"/>
    <w:rsid w:val="00B0100F"/>
    <w:rsid w:val="00B02E3E"/>
    <w:rsid w:val="00B02F94"/>
    <w:rsid w:val="00B03D1B"/>
    <w:rsid w:val="00B03D7B"/>
    <w:rsid w:val="00B04283"/>
    <w:rsid w:val="00B075D6"/>
    <w:rsid w:val="00B1197C"/>
    <w:rsid w:val="00B11CBB"/>
    <w:rsid w:val="00B12A7C"/>
    <w:rsid w:val="00B12EB8"/>
    <w:rsid w:val="00B12F2B"/>
    <w:rsid w:val="00B1319B"/>
    <w:rsid w:val="00B15920"/>
    <w:rsid w:val="00B1722B"/>
    <w:rsid w:val="00B21779"/>
    <w:rsid w:val="00B2320E"/>
    <w:rsid w:val="00B23B3E"/>
    <w:rsid w:val="00B24162"/>
    <w:rsid w:val="00B24303"/>
    <w:rsid w:val="00B246AB"/>
    <w:rsid w:val="00B24AAB"/>
    <w:rsid w:val="00B2652C"/>
    <w:rsid w:val="00B27585"/>
    <w:rsid w:val="00B308D7"/>
    <w:rsid w:val="00B33DE8"/>
    <w:rsid w:val="00B33E27"/>
    <w:rsid w:val="00B34474"/>
    <w:rsid w:val="00B347CE"/>
    <w:rsid w:val="00B3501B"/>
    <w:rsid w:val="00B351BA"/>
    <w:rsid w:val="00B360E1"/>
    <w:rsid w:val="00B36997"/>
    <w:rsid w:val="00B37484"/>
    <w:rsid w:val="00B40044"/>
    <w:rsid w:val="00B40BAE"/>
    <w:rsid w:val="00B41BF9"/>
    <w:rsid w:val="00B42D17"/>
    <w:rsid w:val="00B4342C"/>
    <w:rsid w:val="00B43ACA"/>
    <w:rsid w:val="00B44F25"/>
    <w:rsid w:val="00B4673A"/>
    <w:rsid w:val="00B51230"/>
    <w:rsid w:val="00B5142C"/>
    <w:rsid w:val="00B51490"/>
    <w:rsid w:val="00B526D4"/>
    <w:rsid w:val="00B52C09"/>
    <w:rsid w:val="00B54041"/>
    <w:rsid w:val="00B5456E"/>
    <w:rsid w:val="00B5554A"/>
    <w:rsid w:val="00B5712B"/>
    <w:rsid w:val="00B6019E"/>
    <w:rsid w:val="00B61CDA"/>
    <w:rsid w:val="00B63025"/>
    <w:rsid w:val="00B63604"/>
    <w:rsid w:val="00B64767"/>
    <w:rsid w:val="00B658FE"/>
    <w:rsid w:val="00B65A92"/>
    <w:rsid w:val="00B65C22"/>
    <w:rsid w:val="00B65CDE"/>
    <w:rsid w:val="00B66D88"/>
    <w:rsid w:val="00B71242"/>
    <w:rsid w:val="00B715AB"/>
    <w:rsid w:val="00B71EC6"/>
    <w:rsid w:val="00B72088"/>
    <w:rsid w:val="00B7218F"/>
    <w:rsid w:val="00B72277"/>
    <w:rsid w:val="00B72304"/>
    <w:rsid w:val="00B72C57"/>
    <w:rsid w:val="00B73405"/>
    <w:rsid w:val="00B73872"/>
    <w:rsid w:val="00B742A5"/>
    <w:rsid w:val="00B74B9A"/>
    <w:rsid w:val="00B75A81"/>
    <w:rsid w:val="00B770F0"/>
    <w:rsid w:val="00B80BA7"/>
    <w:rsid w:val="00B80F08"/>
    <w:rsid w:val="00B81DC8"/>
    <w:rsid w:val="00B821E2"/>
    <w:rsid w:val="00B84731"/>
    <w:rsid w:val="00B851E0"/>
    <w:rsid w:val="00B875BC"/>
    <w:rsid w:val="00B90AAA"/>
    <w:rsid w:val="00B90C69"/>
    <w:rsid w:val="00B9340F"/>
    <w:rsid w:val="00B941B0"/>
    <w:rsid w:val="00B95734"/>
    <w:rsid w:val="00B95F5B"/>
    <w:rsid w:val="00B97763"/>
    <w:rsid w:val="00B97788"/>
    <w:rsid w:val="00B97851"/>
    <w:rsid w:val="00BA0399"/>
    <w:rsid w:val="00BA190F"/>
    <w:rsid w:val="00BA23E2"/>
    <w:rsid w:val="00BA2A50"/>
    <w:rsid w:val="00BA3C0A"/>
    <w:rsid w:val="00BA3CAB"/>
    <w:rsid w:val="00BA437A"/>
    <w:rsid w:val="00BA4E1C"/>
    <w:rsid w:val="00BA54E4"/>
    <w:rsid w:val="00BA5D5F"/>
    <w:rsid w:val="00BA6037"/>
    <w:rsid w:val="00BA69A9"/>
    <w:rsid w:val="00BA780C"/>
    <w:rsid w:val="00BB0568"/>
    <w:rsid w:val="00BB0EB9"/>
    <w:rsid w:val="00BB1EDC"/>
    <w:rsid w:val="00BB3A50"/>
    <w:rsid w:val="00BB54DA"/>
    <w:rsid w:val="00BB5F65"/>
    <w:rsid w:val="00BB6412"/>
    <w:rsid w:val="00BB6709"/>
    <w:rsid w:val="00BB6AEA"/>
    <w:rsid w:val="00BB745E"/>
    <w:rsid w:val="00BC01F3"/>
    <w:rsid w:val="00BC05D0"/>
    <w:rsid w:val="00BC0E2D"/>
    <w:rsid w:val="00BC14B4"/>
    <w:rsid w:val="00BC1777"/>
    <w:rsid w:val="00BC198E"/>
    <w:rsid w:val="00BC1A91"/>
    <w:rsid w:val="00BC1B56"/>
    <w:rsid w:val="00BC222A"/>
    <w:rsid w:val="00BC4B13"/>
    <w:rsid w:val="00BD049C"/>
    <w:rsid w:val="00BD17A5"/>
    <w:rsid w:val="00BD2304"/>
    <w:rsid w:val="00BD2BAD"/>
    <w:rsid w:val="00BD2CF1"/>
    <w:rsid w:val="00BD3596"/>
    <w:rsid w:val="00BD369F"/>
    <w:rsid w:val="00BD38E9"/>
    <w:rsid w:val="00BD3E7E"/>
    <w:rsid w:val="00BD3F89"/>
    <w:rsid w:val="00BD444B"/>
    <w:rsid w:val="00BD447E"/>
    <w:rsid w:val="00BD5B7D"/>
    <w:rsid w:val="00BD759F"/>
    <w:rsid w:val="00BE0191"/>
    <w:rsid w:val="00BE1311"/>
    <w:rsid w:val="00BE2574"/>
    <w:rsid w:val="00BE309A"/>
    <w:rsid w:val="00BE3198"/>
    <w:rsid w:val="00BE32D9"/>
    <w:rsid w:val="00BE3E65"/>
    <w:rsid w:val="00BE426C"/>
    <w:rsid w:val="00BE4F6F"/>
    <w:rsid w:val="00BE6BD0"/>
    <w:rsid w:val="00BF01EE"/>
    <w:rsid w:val="00BF2DAC"/>
    <w:rsid w:val="00BF2F14"/>
    <w:rsid w:val="00BF66BF"/>
    <w:rsid w:val="00BF72E3"/>
    <w:rsid w:val="00BF7C81"/>
    <w:rsid w:val="00BF7CB3"/>
    <w:rsid w:val="00C000BE"/>
    <w:rsid w:val="00C001D1"/>
    <w:rsid w:val="00C00BE6"/>
    <w:rsid w:val="00C01C51"/>
    <w:rsid w:val="00C02C27"/>
    <w:rsid w:val="00C03144"/>
    <w:rsid w:val="00C049F9"/>
    <w:rsid w:val="00C05392"/>
    <w:rsid w:val="00C06155"/>
    <w:rsid w:val="00C069D8"/>
    <w:rsid w:val="00C10F13"/>
    <w:rsid w:val="00C14777"/>
    <w:rsid w:val="00C15099"/>
    <w:rsid w:val="00C17E9B"/>
    <w:rsid w:val="00C204DA"/>
    <w:rsid w:val="00C20F38"/>
    <w:rsid w:val="00C22FB5"/>
    <w:rsid w:val="00C24384"/>
    <w:rsid w:val="00C2489C"/>
    <w:rsid w:val="00C250FB"/>
    <w:rsid w:val="00C25A07"/>
    <w:rsid w:val="00C25A8B"/>
    <w:rsid w:val="00C26AB7"/>
    <w:rsid w:val="00C27592"/>
    <w:rsid w:val="00C2782A"/>
    <w:rsid w:val="00C27951"/>
    <w:rsid w:val="00C27B08"/>
    <w:rsid w:val="00C300C9"/>
    <w:rsid w:val="00C3245D"/>
    <w:rsid w:val="00C326F8"/>
    <w:rsid w:val="00C32CA5"/>
    <w:rsid w:val="00C33934"/>
    <w:rsid w:val="00C360A9"/>
    <w:rsid w:val="00C36178"/>
    <w:rsid w:val="00C364E8"/>
    <w:rsid w:val="00C404AA"/>
    <w:rsid w:val="00C405CC"/>
    <w:rsid w:val="00C40650"/>
    <w:rsid w:val="00C40732"/>
    <w:rsid w:val="00C418E7"/>
    <w:rsid w:val="00C41D3B"/>
    <w:rsid w:val="00C425CA"/>
    <w:rsid w:val="00C42840"/>
    <w:rsid w:val="00C428FB"/>
    <w:rsid w:val="00C42E71"/>
    <w:rsid w:val="00C43E8F"/>
    <w:rsid w:val="00C4433E"/>
    <w:rsid w:val="00C44629"/>
    <w:rsid w:val="00C44797"/>
    <w:rsid w:val="00C46185"/>
    <w:rsid w:val="00C4661D"/>
    <w:rsid w:val="00C46BC7"/>
    <w:rsid w:val="00C47AEB"/>
    <w:rsid w:val="00C47BE9"/>
    <w:rsid w:val="00C47D55"/>
    <w:rsid w:val="00C500D7"/>
    <w:rsid w:val="00C51425"/>
    <w:rsid w:val="00C52820"/>
    <w:rsid w:val="00C530A4"/>
    <w:rsid w:val="00C53159"/>
    <w:rsid w:val="00C53ADE"/>
    <w:rsid w:val="00C54BBF"/>
    <w:rsid w:val="00C54BE1"/>
    <w:rsid w:val="00C570F5"/>
    <w:rsid w:val="00C57D8C"/>
    <w:rsid w:val="00C57E8F"/>
    <w:rsid w:val="00C640D5"/>
    <w:rsid w:val="00C64895"/>
    <w:rsid w:val="00C663CF"/>
    <w:rsid w:val="00C668C4"/>
    <w:rsid w:val="00C67B8F"/>
    <w:rsid w:val="00C701AD"/>
    <w:rsid w:val="00C70482"/>
    <w:rsid w:val="00C71428"/>
    <w:rsid w:val="00C72620"/>
    <w:rsid w:val="00C72E59"/>
    <w:rsid w:val="00C7342C"/>
    <w:rsid w:val="00C734DA"/>
    <w:rsid w:val="00C742EB"/>
    <w:rsid w:val="00C80DAC"/>
    <w:rsid w:val="00C821CF"/>
    <w:rsid w:val="00C823B8"/>
    <w:rsid w:val="00C844CF"/>
    <w:rsid w:val="00C84CA7"/>
    <w:rsid w:val="00C853C0"/>
    <w:rsid w:val="00C85EB7"/>
    <w:rsid w:val="00C8674A"/>
    <w:rsid w:val="00C91573"/>
    <w:rsid w:val="00C9210C"/>
    <w:rsid w:val="00C92983"/>
    <w:rsid w:val="00C94B31"/>
    <w:rsid w:val="00C9598D"/>
    <w:rsid w:val="00C9683C"/>
    <w:rsid w:val="00C96F27"/>
    <w:rsid w:val="00C96FD9"/>
    <w:rsid w:val="00CA003C"/>
    <w:rsid w:val="00CA03D0"/>
    <w:rsid w:val="00CA162D"/>
    <w:rsid w:val="00CA279F"/>
    <w:rsid w:val="00CA3A3E"/>
    <w:rsid w:val="00CA3EC5"/>
    <w:rsid w:val="00CA3F88"/>
    <w:rsid w:val="00CA4F80"/>
    <w:rsid w:val="00CA55C3"/>
    <w:rsid w:val="00CA57B0"/>
    <w:rsid w:val="00CA7935"/>
    <w:rsid w:val="00CB0432"/>
    <w:rsid w:val="00CB10EA"/>
    <w:rsid w:val="00CB2006"/>
    <w:rsid w:val="00CB3CAF"/>
    <w:rsid w:val="00CB55B8"/>
    <w:rsid w:val="00CB5618"/>
    <w:rsid w:val="00CB618D"/>
    <w:rsid w:val="00CB7E61"/>
    <w:rsid w:val="00CC146E"/>
    <w:rsid w:val="00CC1547"/>
    <w:rsid w:val="00CC17BA"/>
    <w:rsid w:val="00CC1B7B"/>
    <w:rsid w:val="00CC340C"/>
    <w:rsid w:val="00CC5206"/>
    <w:rsid w:val="00CC5AA7"/>
    <w:rsid w:val="00CC669C"/>
    <w:rsid w:val="00CC66DA"/>
    <w:rsid w:val="00CC6FA7"/>
    <w:rsid w:val="00CC7FA2"/>
    <w:rsid w:val="00CD10DF"/>
    <w:rsid w:val="00CD16ED"/>
    <w:rsid w:val="00CD1E00"/>
    <w:rsid w:val="00CD2056"/>
    <w:rsid w:val="00CD2248"/>
    <w:rsid w:val="00CD2B57"/>
    <w:rsid w:val="00CD2D37"/>
    <w:rsid w:val="00CD3077"/>
    <w:rsid w:val="00CD3604"/>
    <w:rsid w:val="00CD5B94"/>
    <w:rsid w:val="00CD776A"/>
    <w:rsid w:val="00CE2DBE"/>
    <w:rsid w:val="00CE551E"/>
    <w:rsid w:val="00CE58AA"/>
    <w:rsid w:val="00CE5F54"/>
    <w:rsid w:val="00CE60CF"/>
    <w:rsid w:val="00CE742E"/>
    <w:rsid w:val="00CE7A4C"/>
    <w:rsid w:val="00CE7C67"/>
    <w:rsid w:val="00CF0FCD"/>
    <w:rsid w:val="00CF1ED6"/>
    <w:rsid w:val="00CF2A92"/>
    <w:rsid w:val="00CF42CF"/>
    <w:rsid w:val="00CF46C5"/>
    <w:rsid w:val="00CF5552"/>
    <w:rsid w:val="00CF5A80"/>
    <w:rsid w:val="00CF5E43"/>
    <w:rsid w:val="00CF6594"/>
    <w:rsid w:val="00D00BC7"/>
    <w:rsid w:val="00D01214"/>
    <w:rsid w:val="00D01568"/>
    <w:rsid w:val="00D0279F"/>
    <w:rsid w:val="00D02F11"/>
    <w:rsid w:val="00D03E02"/>
    <w:rsid w:val="00D043D3"/>
    <w:rsid w:val="00D04FF4"/>
    <w:rsid w:val="00D06121"/>
    <w:rsid w:val="00D106E8"/>
    <w:rsid w:val="00D11D82"/>
    <w:rsid w:val="00D1226C"/>
    <w:rsid w:val="00D129BD"/>
    <w:rsid w:val="00D13476"/>
    <w:rsid w:val="00D13B59"/>
    <w:rsid w:val="00D13C6E"/>
    <w:rsid w:val="00D14525"/>
    <w:rsid w:val="00D15207"/>
    <w:rsid w:val="00D15240"/>
    <w:rsid w:val="00D15554"/>
    <w:rsid w:val="00D1773F"/>
    <w:rsid w:val="00D21488"/>
    <w:rsid w:val="00D21F4E"/>
    <w:rsid w:val="00D23102"/>
    <w:rsid w:val="00D23609"/>
    <w:rsid w:val="00D23BBB"/>
    <w:rsid w:val="00D2480C"/>
    <w:rsid w:val="00D24BE6"/>
    <w:rsid w:val="00D25422"/>
    <w:rsid w:val="00D25FE3"/>
    <w:rsid w:val="00D27606"/>
    <w:rsid w:val="00D2774F"/>
    <w:rsid w:val="00D27D75"/>
    <w:rsid w:val="00D30446"/>
    <w:rsid w:val="00D33116"/>
    <w:rsid w:val="00D33391"/>
    <w:rsid w:val="00D33EE5"/>
    <w:rsid w:val="00D34B3F"/>
    <w:rsid w:val="00D360CF"/>
    <w:rsid w:val="00D37C4F"/>
    <w:rsid w:val="00D406A5"/>
    <w:rsid w:val="00D41005"/>
    <w:rsid w:val="00D41324"/>
    <w:rsid w:val="00D41713"/>
    <w:rsid w:val="00D41B97"/>
    <w:rsid w:val="00D42F03"/>
    <w:rsid w:val="00D4360E"/>
    <w:rsid w:val="00D44024"/>
    <w:rsid w:val="00D457F5"/>
    <w:rsid w:val="00D4688E"/>
    <w:rsid w:val="00D469F1"/>
    <w:rsid w:val="00D469F6"/>
    <w:rsid w:val="00D46D39"/>
    <w:rsid w:val="00D47315"/>
    <w:rsid w:val="00D47965"/>
    <w:rsid w:val="00D5033D"/>
    <w:rsid w:val="00D50C53"/>
    <w:rsid w:val="00D50D1A"/>
    <w:rsid w:val="00D523B1"/>
    <w:rsid w:val="00D55035"/>
    <w:rsid w:val="00D55330"/>
    <w:rsid w:val="00D5583A"/>
    <w:rsid w:val="00D5694B"/>
    <w:rsid w:val="00D57115"/>
    <w:rsid w:val="00D60340"/>
    <w:rsid w:val="00D607A8"/>
    <w:rsid w:val="00D608AD"/>
    <w:rsid w:val="00D608CD"/>
    <w:rsid w:val="00D61F4F"/>
    <w:rsid w:val="00D622F4"/>
    <w:rsid w:val="00D6346D"/>
    <w:rsid w:val="00D63A68"/>
    <w:rsid w:val="00D6455F"/>
    <w:rsid w:val="00D651D1"/>
    <w:rsid w:val="00D65776"/>
    <w:rsid w:val="00D65C2B"/>
    <w:rsid w:val="00D6785F"/>
    <w:rsid w:val="00D71970"/>
    <w:rsid w:val="00D72682"/>
    <w:rsid w:val="00D72B59"/>
    <w:rsid w:val="00D73E31"/>
    <w:rsid w:val="00D74073"/>
    <w:rsid w:val="00D748B3"/>
    <w:rsid w:val="00D75003"/>
    <w:rsid w:val="00D758FA"/>
    <w:rsid w:val="00D76831"/>
    <w:rsid w:val="00D76C55"/>
    <w:rsid w:val="00D77E28"/>
    <w:rsid w:val="00D80A29"/>
    <w:rsid w:val="00D8268C"/>
    <w:rsid w:val="00D8284D"/>
    <w:rsid w:val="00D82F5F"/>
    <w:rsid w:val="00D8325B"/>
    <w:rsid w:val="00D83F3C"/>
    <w:rsid w:val="00D8410E"/>
    <w:rsid w:val="00D8412B"/>
    <w:rsid w:val="00D849F9"/>
    <w:rsid w:val="00D84B49"/>
    <w:rsid w:val="00D853DD"/>
    <w:rsid w:val="00D85699"/>
    <w:rsid w:val="00D85EE2"/>
    <w:rsid w:val="00D90AE0"/>
    <w:rsid w:val="00D90F71"/>
    <w:rsid w:val="00D91898"/>
    <w:rsid w:val="00D9211C"/>
    <w:rsid w:val="00D92152"/>
    <w:rsid w:val="00D92397"/>
    <w:rsid w:val="00D92D3F"/>
    <w:rsid w:val="00D9420E"/>
    <w:rsid w:val="00D953BD"/>
    <w:rsid w:val="00D955FC"/>
    <w:rsid w:val="00D95BCC"/>
    <w:rsid w:val="00D96A92"/>
    <w:rsid w:val="00D96DFE"/>
    <w:rsid w:val="00D97861"/>
    <w:rsid w:val="00DA1F9E"/>
    <w:rsid w:val="00DA26D3"/>
    <w:rsid w:val="00DA3683"/>
    <w:rsid w:val="00DA45CC"/>
    <w:rsid w:val="00DA48DE"/>
    <w:rsid w:val="00DA4C01"/>
    <w:rsid w:val="00DA51A8"/>
    <w:rsid w:val="00DA608B"/>
    <w:rsid w:val="00DA6436"/>
    <w:rsid w:val="00DA6907"/>
    <w:rsid w:val="00DA7355"/>
    <w:rsid w:val="00DA7757"/>
    <w:rsid w:val="00DB11BA"/>
    <w:rsid w:val="00DB2650"/>
    <w:rsid w:val="00DB4F29"/>
    <w:rsid w:val="00DB555C"/>
    <w:rsid w:val="00DB5A05"/>
    <w:rsid w:val="00DB5D9F"/>
    <w:rsid w:val="00DB7EE9"/>
    <w:rsid w:val="00DC1128"/>
    <w:rsid w:val="00DC117F"/>
    <w:rsid w:val="00DC1431"/>
    <w:rsid w:val="00DC1BCC"/>
    <w:rsid w:val="00DC366E"/>
    <w:rsid w:val="00DC3C2B"/>
    <w:rsid w:val="00DC4088"/>
    <w:rsid w:val="00DC40C2"/>
    <w:rsid w:val="00DC61FA"/>
    <w:rsid w:val="00DC726E"/>
    <w:rsid w:val="00DC7960"/>
    <w:rsid w:val="00DC7B36"/>
    <w:rsid w:val="00DD3DFF"/>
    <w:rsid w:val="00DD4AD4"/>
    <w:rsid w:val="00DD4D27"/>
    <w:rsid w:val="00DD5924"/>
    <w:rsid w:val="00DD5D80"/>
    <w:rsid w:val="00DD66F0"/>
    <w:rsid w:val="00DD6E90"/>
    <w:rsid w:val="00DE19B8"/>
    <w:rsid w:val="00DE1CCA"/>
    <w:rsid w:val="00DE1CE6"/>
    <w:rsid w:val="00DE286C"/>
    <w:rsid w:val="00DE2C12"/>
    <w:rsid w:val="00DE323B"/>
    <w:rsid w:val="00DE33F9"/>
    <w:rsid w:val="00DE4085"/>
    <w:rsid w:val="00DE5E69"/>
    <w:rsid w:val="00DE71D9"/>
    <w:rsid w:val="00DF1455"/>
    <w:rsid w:val="00DF1476"/>
    <w:rsid w:val="00DF2434"/>
    <w:rsid w:val="00DF2ED6"/>
    <w:rsid w:val="00DF508A"/>
    <w:rsid w:val="00DF6324"/>
    <w:rsid w:val="00DF6CE9"/>
    <w:rsid w:val="00DF73CF"/>
    <w:rsid w:val="00DF7F90"/>
    <w:rsid w:val="00E00954"/>
    <w:rsid w:val="00E00C27"/>
    <w:rsid w:val="00E0159E"/>
    <w:rsid w:val="00E02572"/>
    <w:rsid w:val="00E036A1"/>
    <w:rsid w:val="00E036D9"/>
    <w:rsid w:val="00E039CA"/>
    <w:rsid w:val="00E03EFC"/>
    <w:rsid w:val="00E045A4"/>
    <w:rsid w:val="00E051B9"/>
    <w:rsid w:val="00E067C9"/>
    <w:rsid w:val="00E070A2"/>
    <w:rsid w:val="00E10052"/>
    <w:rsid w:val="00E103FE"/>
    <w:rsid w:val="00E110BF"/>
    <w:rsid w:val="00E11BDB"/>
    <w:rsid w:val="00E125D0"/>
    <w:rsid w:val="00E135F9"/>
    <w:rsid w:val="00E13848"/>
    <w:rsid w:val="00E1414D"/>
    <w:rsid w:val="00E146ED"/>
    <w:rsid w:val="00E15F6C"/>
    <w:rsid w:val="00E163D5"/>
    <w:rsid w:val="00E16A90"/>
    <w:rsid w:val="00E16C39"/>
    <w:rsid w:val="00E209DE"/>
    <w:rsid w:val="00E20EAD"/>
    <w:rsid w:val="00E217FD"/>
    <w:rsid w:val="00E219C5"/>
    <w:rsid w:val="00E21E90"/>
    <w:rsid w:val="00E22E5F"/>
    <w:rsid w:val="00E22F28"/>
    <w:rsid w:val="00E2343E"/>
    <w:rsid w:val="00E2371A"/>
    <w:rsid w:val="00E24FE4"/>
    <w:rsid w:val="00E255EA"/>
    <w:rsid w:val="00E261FB"/>
    <w:rsid w:val="00E26F27"/>
    <w:rsid w:val="00E2706B"/>
    <w:rsid w:val="00E2721A"/>
    <w:rsid w:val="00E3025E"/>
    <w:rsid w:val="00E30717"/>
    <w:rsid w:val="00E3080F"/>
    <w:rsid w:val="00E32B1E"/>
    <w:rsid w:val="00E332C8"/>
    <w:rsid w:val="00E34DE7"/>
    <w:rsid w:val="00E35C5B"/>
    <w:rsid w:val="00E35F50"/>
    <w:rsid w:val="00E36A43"/>
    <w:rsid w:val="00E37479"/>
    <w:rsid w:val="00E3768F"/>
    <w:rsid w:val="00E37849"/>
    <w:rsid w:val="00E4002B"/>
    <w:rsid w:val="00E4074A"/>
    <w:rsid w:val="00E41035"/>
    <w:rsid w:val="00E414C2"/>
    <w:rsid w:val="00E41608"/>
    <w:rsid w:val="00E42CBE"/>
    <w:rsid w:val="00E4340F"/>
    <w:rsid w:val="00E44021"/>
    <w:rsid w:val="00E4424E"/>
    <w:rsid w:val="00E455D6"/>
    <w:rsid w:val="00E463E0"/>
    <w:rsid w:val="00E46EDE"/>
    <w:rsid w:val="00E471EB"/>
    <w:rsid w:val="00E50898"/>
    <w:rsid w:val="00E50B20"/>
    <w:rsid w:val="00E528AC"/>
    <w:rsid w:val="00E52C62"/>
    <w:rsid w:val="00E539B2"/>
    <w:rsid w:val="00E54757"/>
    <w:rsid w:val="00E548CF"/>
    <w:rsid w:val="00E548FA"/>
    <w:rsid w:val="00E56059"/>
    <w:rsid w:val="00E56CB0"/>
    <w:rsid w:val="00E56F46"/>
    <w:rsid w:val="00E5725F"/>
    <w:rsid w:val="00E57334"/>
    <w:rsid w:val="00E57BFC"/>
    <w:rsid w:val="00E57CB0"/>
    <w:rsid w:val="00E64F01"/>
    <w:rsid w:val="00E655C2"/>
    <w:rsid w:val="00E664C2"/>
    <w:rsid w:val="00E66A23"/>
    <w:rsid w:val="00E67372"/>
    <w:rsid w:val="00E67D27"/>
    <w:rsid w:val="00E7066D"/>
    <w:rsid w:val="00E70740"/>
    <w:rsid w:val="00E7271B"/>
    <w:rsid w:val="00E72E36"/>
    <w:rsid w:val="00E747E8"/>
    <w:rsid w:val="00E75509"/>
    <w:rsid w:val="00E75774"/>
    <w:rsid w:val="00E80E31"/>
    <w:rsid w:val="00E820C2"/>
    <w:rsid w:val="00E83201"/>
    <w:rsid w:val="00E83934"/>
    <w:rsid w:val="00E8404C"/>
    <w:rsid w:val="00E84064"/>
    <w:rsid w:val="00E86828"/>
    <w:rsid w:val="00E869D2"/>
    <w:rsid w:val="00E86A80"/>
    <w:rsid w:val="00E86D3D"/>
    <w:rsid w:val="00E875AC"/>
    <w:rsid w:val="00E93016"/>
    <w:rsid w:val="00E942DE"/>
    <w:rsid w:val="00E94A26"/>
    <w:rsid w:val="00E9518D"/>
    <w:rsid w:val="00E958BD"/>
    <w:rsid w:val="00E97E71"/>
    <w:rsid w:val="00EA003E"/>
    <w:rsid w:val="00EA11AE"/>
    <w:rsid w:val="00EA1970"/>
    <w:rsid w:val="00EA1BA1"/>
    <w:rsid w:val="00EA4924"/>
    <w:rsid w:val="00EA4EB5"/>
    <w:rsid w:val="00EA62AB"/>
    <w:rsid w:val="00EA652F"/>
    <w:rsid w:val="00EA65EA"/>
    <w:rsid w:val="00EA6725"/>
    <w:rsid w:val="00EA6DF0"/>
    <w:rsid w:val="00EA75C7"/>
    <w:rsid w:val="00EA75DD"/>
    <w:rsid w:val="00EB05F3"/>
    <w:rsid w:val="00EB1E2B"/>
    <w:rsid w:val="00EB2FDF"/>
    <w:rsid w:val="00EB4EAF"/>
    <w:rsid w:val="00EB735A"/>
    <w:rsid w:val="00EB7A81"/>
    <w:rsid w:val="00EB7F4E"/>
    <w:rsid w:val="00EC04A3"/>
    <w:rsid w:val="00EC04F6"/>
    <w:rsid w:val="00EC1498"/>
    <w:rsid w:val="00EC17C8"/>
    <w:rsid w:val="00EC1F31"/>
    <w:rsid w:val="00EC45A5"/>
    <w:rsid w:val="00EC5792"/>
    <w:rsid w:val="00EC597B"/>
    <w:rsid w:val="00EC5F72"/>
    <w:rsid w:val="00ED0CBF"/>
    <w:rsid w:val="00ED1112"/>
    <w:rsid w:val="00ED1F5F"/>
    <w:rsid w:val="00ED32F3"/>
    <w:rsid w:val="00ED3ADD"/>
    <w:rsid w:val="00ED416E"/>
    <w:rsid w:val="00ED711F"/>
    <w:rsid w:val="00ED73EF"/>
    <w:rsid w:val="00EE1798"/>
    <w:rsid w:val="00EE1BEC"/>
    <w:rsid w:val="00EE2608"/>
    <w:rsid w:val="00EE276C"/>
    <w:rsid w:val="00EE3BDB"/>
    <w:rsid w:val="00EF05E6"/>
    <w:rsid w:val="00EF11DD"/>
    <w:rsid w:val="00EF21B7"/>
    <w:rsid w:val="00EF22B5"/>
    <w:rsid w:val="00EF3791"/>
    <w:rsid w:val="00EF4844"/>
    <w:rsid w:val="00EF7B94"/>
    <w:rsid w:val="00F0213C"/>
    <w:rsid w:val="00F04F8B"/>
    <w:rsid w:val="00F06E47"/>
    <w:rsid w:val="00F078EF"/>
    <w:rsid w:val="00F07B33"/>
    <w:rsid w:val="00F108D1"/>
    <w:rsid w:val="00F10E46"/>
    <w:rsid w:val="00F115B5"/>
    <w:rsid w:val="00F11D80"/>
    <w:rsid w:val="00F12F0B"/>
    <w:rsid w:val="00F131AF"/>
    <w:rsid w:val="00F13694"/>
    <w:rsid w:val="00F139AA"/>
    <w:rsid w:val="00F13EC2"/>
    <w:rsid w:val="00F14622"/>
    <w:rsid w:val="00F147DE"/>
    <w:rsid w:val="00F14950"/>
    <w:rsid w:val="00F15316"/>
    <w:rsid w:val="00F15E9C"/>
    <w:rsid w:val="00F17C86"/>
    <w:rsid w:val="00F20275"/>
    <w:rsid w:val="00F20AA4"/>
    <w:rsid w:val="00F20D05"/>
    <w:rsid w:val="00F21C2C"/>
    <w:rsid w:val="00F21EF1"/>
    <w:rsid w:val="00F2242B"/>
    <w:rsid w:val="00F227E9"/>
    <w:rsid w:val="00F23762"/>
    <w:rsid w:val="00F242CF"/>
    <w:rsid w:val="00F25C01"/>
    <w:rsid w:val="00F27FEF"/>
    <w:rsid w:val="00F304A9"/>
    <w:rsid w:val="00F31556"/>
    <w:rsid w:val="00F3160F"/>
    <w:rsid w:val="00F322A8"/>
    <w:rsid w:val="00F3254F"/>
    <w:rsid w:val="00F32B71"/>
    <w:rsid w:val="00F34BC9"/>
    <w:rsid w:val="00F35768"/>
    <w:rsid w:val="00F3663E"/>
    <w:rsid w:val="00F378F8"/>
    <w:rsid w:val="00F40A9E"/>
    <w:rsid w:val="00F40E0A"/>
    <w:rsid w:val="00F41950"/>
    <w:rsid w:val="00F41D35"/>
    <w:rsid w:val="00F432D4"/>
    <w:rsid w:val="00F4367E"/>
    <w:rsid w:val="00F44562"/>
    <w:rsid w:val="00F44C5D"/>
    <w:rsid w:val="00F4538B"/>
    <w:rsid w:val="00F45CD5"/>
    <w:rsid w:val="00F4673F"/>
    <w:rsid w:val="00F46B89"/>
    <w:rsid w:val="00F47F3E"/>
    <w:rsid w:val="00F50AFD"/>
    <w:rsid w:val="00F50DDD"/>
    <w:rsid w:val="00F52797"/>
    <w:rsid w:val="00F52BF9"/>
    <w:rsid w:val="00F5334F"/>
    <w:rsid w:val="00F53AC6"/>
    <w:rsid w:val="00F53E9E"/>
    <w:rsid w:val="00F5401E"/>
    <w:rsid w:val="00F55699"/>
    <w:rsid w:val="00F565E1"/>
    <w:rsid w:val="00F5777A"/>
    <w:rsid w:val="00F57CBA"/>
    <w:rsid w:val="00F57E73"/>
    <w:rsid w:val="00F619BC"/>
    <w:rsid w:val="00F61E1A"/>
    <w:rsid w:val="00F61EF6"/>
    <w:rsid w:val="00F64FD2"/>
    <w:rsid w:val="00F65586"/>
    <w:rsid w:val="00F65C54"/>
    <w:rsid w:val="00F65CBF"/>
    <w:rsid w:val="00F6667B"/>
    <w:rsid w:val="00F6671C"/>
    <w:rsid w:val="00F667AB"/>
    <w:rsid w:val="00F66D92"/>
    <w:rsid w:val="00F67DA5"/>
    <w:rsid w:val="00F67E5D"/>
    <w:rsid w:val="00F67E99"/>
    <w:rsid w:val="00F72214"/>
    <w:rsid w:val="00F7254A"/>
    <w:rsid w:val="00F725E3"/>
    <w:rsid w:val="00F72B72"/>
    <w:rsid w:val="00F74FB1"/>
    <w:rsid w:val="00F758A6"/>
    <w:rsid w:val="00F774E5"/>
    <w:rsid w:val="00F82F30"/>
    <w:rsid w:val="00F83B58"/>
    <w:rsid w:val="00F83BBA"/>
    <w:rsid w:val="00F83D01"/>
    <w:rsid w:val="00F841B3"/>
    <w:rsid w:val="00F85AB1"/>
    <w:rsid w:val="00F8615B"/>
    <w:rsid w:val="00F90047"/>
    <w:rsid w:val="00F90B70"/>
    <w:rsid w:val="00F90CBA"/>
    <w:rsid w:val="00F90DA6"/>
    <w:rsid w:val="00F91660"/>
    <w:rsid w:val="00F92AE4"/>
    <w:rsid w:val="00F92BA5"/>
    <w:rsid w:val="00F95597"/>
    <w:rsid w:val="00F96393"/>
    <w:rsid w:val="00F96647"/>
    <w:rsid w:val="00F96B53"/>
    <w:rsid w:val="00F96CEA"/>
    <w:rsid w:val="00F973B9"/>
    <w:rsid w:val="00FA0677"/>
    <w:rsid w:val="00FA1526"/>
    <w:rsid w:val="00FA1E0C"/>
    <w:rsid w:val="00FA2252"/>
    <w:rsid w:val="00FA273C"/>
    <w:rsid w:val="00FA3117"/>
    <w:rsid w:val="00FA3418"/>
    <w:rsid w:val="00FA346F"/>
    <w:rsid w:val="00FA46B4"/>
    <w:rsid w:val="00FA4E0F"/>
    <w:rsid w:val="00FA5630"/>
    <w:rsid w:val="00FA7F48"/>
    <w:rsid w:val="00FB0131"/>
    <w:rsid w:val="00FB0A1D"/>
    <w:rsid w:val="00FB108B"/>
    <w:rsid w:val="00FB153A"/>
    <w:rsid w:val="00FB1715"/>
    <w:rsid w:val="00FB1794"/>
    <w:rsid w:val="00FB1DFA"/>
    <w:rsid w:val="00FB27C8"/>
    <w:rsid w:val="00FB3888"/>
    <w:rsid w:val="00FB41AD"/>
    <w:rsid w:val="00FB4527"/>
    <w:rsid w:val="00FB4924"/>
    <w:rsid w:val="00FB5282"/>
    <w:rsid w:val="00FB68C5"/>
    <w:rsid w:val="00FB7DA2"/>
    <w:rsid w:val="00FC0221"/>
    <w:rsid w:val="00FC0A2E"/>
    <w:rsid w:val="00FC1DDB"/>
    <w:rsid w:val="00FC33C1"/>
    <w:rsid w:val="00FC3888"/>
    <w:rsid w:val="00FC3BD9"/>
    <w:rsid w:val="00FC4C47"/>
    <w:rsid w:val="00FC5D0D"/>
    <w:rsid w:val="00FC7C54"/>
    <w:rsid w:val="00FD0048"/>
    <w:rsid w:val="00FD08A3"/>
    <w:rsid w:val="00FD1264"/>
    <w:rsid w:val="00FD20DB"/>
    <w:rsid w:val="00FD31B8"/>
    <w:rsid w:val="00FD378F"/>
    <w:rsid w:val="00FD40FB"/>
    <w:rsid w:val="00FD53F2"/>
    <w:rsid w:val="00FD58D7"/>
    <w:rsid w:val="00FD5C46"/>
    <w:rsid w:val="00FD7DCD"/>
    <w:rsid w:val="00FD7E88"/>
    <w:rsid w:val="00FE0F17"/>
    <w:rsid w:val="00FE1971"/>
    <w:rsid w:val="00FE1985"/>
    <w:rsid w:val="00FE1A5C"/>
    <w:rsid w:val="00FE318D"/>
    <w:rsid w:val="00FE35BA"/>
    <w:rsid w:val="00FE3698"/>
    <w:rsid w:val="00FE3DA1"/>
    <w:rsid w:val="00FE3DD1"/>
    <w:rsid w:val="00FE44B3"/>
    <w:rsid w:val="00FE4880"/>
    <w:rsid w:val="00FE5367"/>
    <w:rsid w:val="00FE5C42"/>
    <w:rsid w:val="00FE74F7"/>
    <w:rsid w:val="00FF0984"/>
    <w:rsid w:val="00FF1600"/>
    <w:rsid w:val="00FF2C4A"/>
    <w:rsid w:val="00FF2F42"/>
    <w:rsid w:val="00FF4224"/>
    <w:rsid w:val="00FF44C0"/>
    <w:rsid w:val="00FF474C"/>
    <w:rsid w:val="00FF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C6707"/>
    <w:rPr>
      <w:i/>
      <w:iCs/>
    </w:rPr>
  </w:style>
  <w:style w:type="paragraph" w:customStyle="1" w:styleId="Default">
    <w:name w:val="Default"/>
    <w:rsid w:val="00556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5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60A5"/>
  </w:style>
  <w:style w:type="paragraph" w:styleId="a7">
    <w:name w:val="footer"/>
    <w:basedOn w:val="a"/>
    <w:link w:val="a8"/>
    <w:uiPriority w:val="99"/>
    <w:semiHidden/>
    <w:unhideWhenUsed/>
    <w:rsid w:val="0055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60A5"/>
  </w:style>
  <w:style w:type="paragraph" w:styleId="a9">
    <w:name w:val="List Paragraph"/>
    <w:basedOn w:val="a"/>
    <w:uiPriority w:val="34"/>
    <w:qFormat/>
    <w:rsid w:val="00FF53A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07B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8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8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81367"/>
  </w:style>
  <w:style w:type="paragraph" w:customStyle="1" w:styleId="Standard">
    <w:name w:val="Standard"/>
    <w:rsid w:val="00C663CF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59A4-3A31-4C77-8B6E-6D38AE6A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5671</Words>
  <Characters>32328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8</cp:revision>
  <cp:lastPrinted>2017-07-18T09:59:00Z</cp:lastPrinted>
  <dcterms:created xsi:type="dcterms:W3CDTF">2017-11-08T16:39:00Z</dcterms:created>
  <dcterms:modified xsi:type="dcterms:W3CDTF">2017-11-08T17:15:00Z</dcterms:modified>
</cp:coreProperties>
</file>