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475AC" w:rsidRPr="003631FC" w:rsidRDefault="003631FC" w:rsidP="003631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</w:t>
      </w:r>
      <w:r w:rsidR="001475AC" w:rsidRPr="003631FC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475AC" w:rsidRPr="0036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1FC">
        <w:rPr>
          <w:rFonts w:ascii="Times New Roman" w:hAnsi="Times New Roman" w:cs="Times New Roman"/>
          <w:b/>
          <w:sz w:val="28"/>
          <w:szCs w:val="28"/>
        </w:rPr>
        <w:t xml:space="preserve">возникающие у аттестационных комиссий </w:t>
      </w:r>
      <w:r w:rsidR="001475AC" w:rsidRPr="003631FC">
        <w:rPr>
          <w:rFonts w:ascii="Times New Roman" w:hAnsi="Times New Roman" w:cs="Times New Roman"/>
          <w:b/>
          <w:sz w:val="28"/>
          <w:szCs w:val="28"/>
        </w:rPr>
        <w:t>по Сертификатам</w:t>
      </w:r>
      <w:r w:rsidRPr="00363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AC" w:rsidRPr="003631FC">
        <w:rPr>
          <w:rFonts w:ascii="Times New Roman" w:hAnsi="Times New Roman" w:cs="Times New Roman"/>
          <w:b/>
          <w:sz w:val="28"/>
          <w:szCs w:val="28"/>
        </w:rPr>
        <w:t>и Свидетельствам</w:t>
      </w:r>
      <w:r>
        <w:rPr>
          <w:rFonts w:ascii="Times New Roman" w:hAnsi="Times New Roman" w:cs="Times New Roman"/>
          <w:b/>
          <w:sz w:val="28"/>
          <w:szCs w:val="28"/>
        </w:rPr>
        <w:t>, выдаваемым электронными СМИ.</w:t>
      </w:r>
      <w:r w:rsidR="001475AC" w:rsidRPr="00363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5AC" w:rsidRPr="001475AC" w:rsidRDefault="001475AC" w:rsidP="003631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5AC" w:rsidRPr="001475AC" w:rsidRDefault="001475AC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1475AC">
        <w:rPr>
          <w:rFonts w:ascii="Times New Roman" w:hAnsi="Times New Roman" w:cs="Times New Roman"/>
          <w:sz w:val="28"/>
          <w:szCs w:val="28"/>
        </w:rPr>
        <w:t xml:space="preserve">наличие публикаций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AC">
        <w:rPr>
          <w:rFonts w:ascii="Times New Roman" w:hAnsi="Times New Roman" w:cs="Times New Roman"/>
          <w:sz w:val="28"/>
          <w:szCs w:val="28"/>
        </w:rPr>
        <w:t xml:space="preserve"> - это стандартный элемент </w:t>
      </w:r>
      <w:proofErr w:type="spellStart"/>
      <w:r w:rsidRPr="001475A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 социальной службы. Сайт «СОННЭТ» </w:t>
      </w:r>
      <w:r w:rsidRPr="001475AC">
        <w:rPr>
          <w:rFonts w:ascii="Times New Roman" w:hAnsi="Times New Roman" w:cs="Times New Roman"/>
          <w:sz w:val="28"/>
          <w:szCs w:val="28"/>
        </w:rPr>
        <w:t>имеет статус образовательного электронного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5AC" w:rsidRPr="001475AC" w:rsidRDefault="001475AC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AC">
        <w:rPr>
          <w:rFonts w:ascii="Times New Roman" w:hAnsi="Times New Roman" w:cs="Times New Roman"/>
          <w:sz w:val="28"/>
          <w:szCs w:val="28"/>
        </w:rPr>
        <w:t xml:space="preserve">Но так как в каждом регионе свои требования к аттестации, то встречаются и </w:t>
      </w:r>
      <w:r w:rsidR="003631FC">
        <w:rPr>
          <w:rFonts w:ascii="Times New Roman" w:hAnsi="Times New Roman" w:cs="Times New Roman"/>
          <w:sz w:val="28"/>
          <w:szCs w:val="28"/>
        </w:rPr>
        <w:t>недопонимания.</w:t>
      </w:r>
    </w:p>
    <w:p w:rsidR="001475AC" w:rsidRDefault="001475AC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AC">
        <w:rPr>
          <w:rFonts w:ascii="Times New Roman" w:hAnsi="Times New Roman" w:cs="Times New Roman"/>
          <w:sz w:val="28"/>
          <w:szCs w:val="28"/>
        </w:rPr>
        <w:t xml:space="preserve">Некоторые эксперты </w:t>
      </w:r>
      <w:r w:rsidR="003631FC">
        <w:rPr>
          <w:rFonts w:ascii="Times New Roman" w:hAnsi="Times New Roman" w:cs="Times New Roman"/>
          <w:sz w:val="28"/>
          <w:szCs w:val="28"/>
        </w:rPr>
        <w:t>учитывают</w:t>
      </w:r>
      <w:r w:rsidRPr="001475AC">
        <w:rPr>
          <w:rFonts w:ascii="Times New Roman" w:hAnsi="Times New Roman" w:cs="Times New Roman"/>
          <w:sz w:val="28"/>
          <w:szCs w:val="28"/>
        </w:rPr>
        <w:t xml:space="preserve"> только публикации в традиционных «бумажных» СМИ. </w:t>
      </w:r>
      <w:r w:rsidR="003631FC">
        <w:rPr>
          <w:rFonts w:ascii="Times New Roman" w:hAnsi="Times New Roman" w:cs="Times New Roman"/>
          <w:sz w:val="28"/>
          <w:szCs w:val="28"/>
        </w:rPr>
        <w:t xml:space="preserve">На наш взгляд, это </w:t>
      </w:r>
      <w:r w:rsidRPr="001475AC">
        <w:rPr>
          <w:rFonts w:ascii="Times New Roman" w:hAnsi="Times New Roman" w:cs="Times New Roman"/>
          <w:sz w:val="28"/>
          <w:szCs w:val="28"/>
        </w:rPr>
        <w:t xml:space="preserve"> недопонимание </w:t>
      </w:r>
      <w:r w:rsidR="003631FC">
        <w:rPr>
          <w:rFonts w:ascii="Times New Roman" w:hAnsi="Times New Roman" w:cs="Times New Roman"/>
          <w:sz w:val="28"/>
          <w:szCs w:val="28"/>
        </w:rPr>
        <w:t xml:space="preserve">и неприятие </w:t>
      </w:r>
      <w:r w:rsidRPr="001475AC">
        <w:rPr>
          <w:rFonts w:ascii="Times New Roman" w:hAnsi="Times New Roman" w:cs="Times New Roman"/>
          <w:sz w:val="28"/>
          <w:szCs w:val="28"/>
        </w:rPr>
        <w:t>происходящих в мире изменений. Работы</w:t>
      </w:r>
      <w:r w:rsidR="003631FC">
        <w:rPr>
          <w:rFonts w:ascii="Times New Roman" w:hAnsi="Times New Roman" w:cs="Times New Roman"/>
          <w:sz w:val="28"/>
          <w:szCs w:val="28"/>
        </w:rPr>
        <w:t>,</w:t>
      </w:r>
      <w:r w:rsidRPr="001475AC">
        <w:rPr>
          <w:rFonts w:ascii="Times New Roman" w:hAnsi="Times New Roman" w:cs="Times New Roman"/>
          <w:sz w:val="28"/>
          <w:szCs w:val="28"/>
        </w:rPr>
        <w:t xml:space="preserve"> опубликованные в печатном издании, как правило, читает несколько тысяч подписчиков в течение нескольких недель после выхода издания. Работы, опубликованные в интернете, благодаря поисковым системам, доступны миллионам пользователям в течени</w:t>
      </w:r>
      <w:r w:rsidR="003631FC">
        <w:rPr>
          <w:rFonts w:ascii="Times New Roman" w:hAnsi="Times New Roman" w:cs="Times New Roman"/>
          <w:sz w:val="28"/>
          <w:szCs w:val="28"/>
        </w:rPr>
        <w:t>е</w:t>
      </w:r>
      <w:r w:rsidRPr="001475AC">
        <w:rPr>
          <w:rFonts w:ascii="Times New Roman" w:hAnsi="Times New Roman" w:cs="Times New Roman"/>
          <w:sz w:val="28"/>
          <w:szCs w:val="28"/>
        </w:rPr>
        <w:t xml:space="preserve"> многих лет. К тому же, поисковые системы имеют сложные алгоритмы для выявления интересных пользователям публикаций, и поэтому</w:t>
      </w:r>
      <w:r w:rsidR="003631FC">
        <w:rPr>
          <w:rFonts w:ascii="Times New Roman" w:hAnsi="Times New Roman" w:cs="Times New Roman"/>
          <w:sz w:val="28"/>
          <w:szCs w:val="28"/>
        </w:rPr>
        <w:t>,</w:t>
      </w:r>
      <w:r w:rsidRPr="001475AC">
        <w:rPr>
          <w:rFonts w:ascii="Times New Roman" w:hAnsi="Times New Roman" w:cs="Times New Roman"/>
          <w:sz w:val="28"/>
          <w:szCs w:val="28"/>
        </w:rPr>
        <w:t xml:space="preserve"> количество читателей со временем растет в прогрессии.</w:t>
      </w:r>
    </w:p>
    <w:p w:rsidR="003631FC" w:rsidRPr="001475AC" w:rsidRDefault="003631FC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хочется отметить, что всеми нами любимые и уважаемые печатные издания «Социальное обслуживание», «Работник социальной службы» оформили свидетельство СМИ только в 2015 году (желающие могут проверить эту информацию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Это значит, что все публикации до официальной регистрации СМИ по сути таковыми и не являются.</w:t>
      </w:r>
    </w:p>
    <w:p w:rsidR="001475AC" w:rsidRPr="001475AC" w:rsidRDefault="003631FC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1475AC" w:rsidRPr="001475AC">
        <w:rPr>
          <w:rFonts w:ascii="Times New Roman" w:hAnsi="Times New Roman" w:cs="Times New Roman"/>
          <w:sz w:val="28"/>
          <w:szCs w:val="28"/>
        </w:rPr>
        <w:t xml:space="preserve">прокуратура требует создавать специальные версии сайта с крупным шрифтом для </w:t>
      </w:r>
      <w:proofErr w:type="gramStart"/>
      <w:r w:rsidR="001475AC" w:rsidRPr="001475AC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1475AC" w:rsidRPr="001475AC">
        <w:rPr>
          <w:rFonts w:ascii="Times New Roman" w:hAnsi="Times New Roman" w:cs="Times New Roman"/>
          <w:sz w:val="28"/>
          <w:szCs w:val="28"/>
        </w:rPr>
        <w:t xml:space="preserve">. Здесь необходимо отметить, что прокуратура в своей работе руководствуется инструкциями, которые безнадежно устарели. Сегодня в любом современном браузере можно легко увеличить размер шрифта нажав несколько раз клавиши </w:t>
      </w:r>
      <w:proofErr w:type="spellStart"/>
      <w:r w:rsidR="001475AC" w:rsidRPr="001475AC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1475AC" w:rsidRPr="001475AC">
        <w:rPr>
          <w:rFonts w:ascii="Times New Roman" w:hAnsi="Times New Roman" w:cs="Times New Roman"/>
          <w:sz w:val="28"/>
          <w:szCs w:val="28"/>
        </w:rPr>
        <w:t xml:space="preserve"> и "плюс". Поэтому требование создавать специальные сайты для слабовидящих - это следствие общей компьютерной безграмотности некоторых работников соответствующих органов.</w:t>
      </w:r>
    </w:p>
    <w:p w:rsidR="001475AC" w:rsidRPr="001475AC" w:rsidRDefault="001475AC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AC">
        <w:rPr>
          <w:rFonts w:ascii="Times New Roman" w:hAnsi="Times New Roman" w:cs="Times New Roman"/>
          <w:sz w:val="28"/>
          <w:szCs w:val="28"/>
        </w:rPr>
        <w:t xml:space="preserve">Следует знать, что в соответствии с приказом </w:t>
      </w:r>
      <w:proofErr w:type="spellStart"/>
      <w:r w:rsidRPr="001475A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475AC">
        <w:rPr>
          <w:rFonts w:ascii="Times New Roman" w:hAnsi="Times New Roman" w:cs="Times New Roman"/>
          <w:sz w:val="28"/>
          <w:szCs w:val="28"/>
        </w:rPr>
        <w:t xml:space="preserve"> от 29.11.2012 N1789-ст «Об утверждении национального стандарта» пресловутый ГОСТ, на который ссылаются контролирующие инстанции (ГОСТ </w:t>
      </w:r>
      <w:proofErr w:type="gramStart"/>
      <w:r w:rsidRPr="001475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5AC">
        <w:rPr>
          <w:rFonts w:ascii="Times New Roman" w:hAnsi="Times New Roman" w:cs="Times New Roman"/>
          <w:sz w:val="28"/>
          <w:szCs w:val="28"/>
        </w:rPr>
        <w:t xml:space="preserve"> 52872-2012 "Интернет-ресурсы. </w:t>
      </w:r>
      <w:proofErr w:type="gramStart"/>
      <w:r w:rsidRPr="001475AC">
        <w:rPr>
          <w:rFonts w:ascii="Times New Roman" w:hAnsi="Times New Roman" w:cs="Times New Roman"/>
          <w:sz w:val="28"/>
          <w:szCs w:val="28"/>
        </w:rPr>
        <w:t>Требования доступности для инвалидов по зрению") утвержден для</w:t>
      </w:r>
      <w:r w:rsidR="003631FC">
        <w:rPr>
          <w:rFonts w:ascii="Times New Roman" w:hAnsi="Times New Roman" w:cs="Times New Roman"/>
          <w:sz w:val="28"/>
          <w:szCs w:val="28"/>
        </w:rPr>
        <w:t xml:space="preserve"> </w:t>
      </w:r>
      <w:r w:rsidRPr="001475AC">
        <w:rPr>
          <w:rFonts w:ascii="Times New Roman" w:hAnsi="Times New Roman" w:cs="Times New Roman"/>
          <w:sz w:val="28"/>
          <w:szCs w:val="28"/>
        </w:rPr>
        <w:t>добр</w:t>
      </w:r>
      <w:r w:rsidR="00C81BAC">
        <w:rPr>
          <w:rFonts w:ascii="Times New Roman" w:hAnsi="Times New Roman" w:cs="Times New Roman"/>
          <w:sz w:val="28"/>
          <w:szCs w:val="28"/>
        </w:rPr>
        <w:t>овольного применения.</w:t>
      </w:r>
      <w:proofErr w:type="gramEnd"/>
      <w:r w:rsidR="00C81BAC">
        <w:rPr>
          <w:rFonts w:ascii="Times New Roman" w:hAnsi="Times New Roman" w:cs="Times New Roman"/>
          <w:sz w:val="28"/>
          <w:szCs w:val="28"/>
        </w:rPr>
        <w:t xml:space="preserve"> Ссылки на </w:t>
      </w:r>
      <w:r w:rsidRPr="001475AC">
        <w:rPr>
          <w:rFonts w:ascii="Times New Roman" w:hAnsi="Times New Roman" w:cs="Times New Roman"/>
          <w:sz w:val="28"/>
          <w:szCs w:val="28"/>
        </w:rPr>
        <w:t>приказ: </w:t>
      </w:r>
      <w:hyperlink r:id="rId5" w:history="1">
        <w:r w:rsidRPr="001475AC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http://docs.cntd.ru/document/499068628</w:t>
        </w:r>
      </w:hyperlink>
      <w:r w:rsidRPr="001475AC">
        <w:rPr>
          <w:rFonts w:ascii="Times New Roman" w:hAnsi="Times New Roman" w:cs="Times New Roman"/>
          <w:sz w:val="28"/>
          <w:szCs w:val="28"/>
        </w:rPr>
        <w:t> и</w:t>
      </w:r>
      <w:r w:rsidR="003631F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475AC">
          <w:rPr>
            <w:rStyle w:val="a4"/>
            <w:rFonts w:ascii="Times New Roman" w:hAnsi="Times New Roman" w:cs="Times New Roman"/>
            <w:sz w:val="28"/>
            <w:szCs w:val="28"/>
          </w:rPr>
          <w:t>http://base.consultant.ru/cons/cgi/online.cgi?req=doc;base=EXP;n=569894</w:t>
        </w:r>
      </w:hyperlink>
    </w:p>
    <w:p w:rsidR="001475AC" w:rsidRPr="001475AC" w:rsidRDefault="001475AC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AC">
        <w:rPr>
          <w:rFonts w:ascii="Times New Roman" w:hAnsi="Times New Roman" w:cs="Times New Roman"/>
          <w:sz w:val="28"/>
          <w:szCs w:val="28"/>
        </w:rPr>
        <w:t> </w:t>
      </w:r>
    </w:p>
    <w:p w:rsidR="001475AC" w:rsidRPr="001475AC" w:rsidRDefault="001475AC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AC">
        <w:rPr>
          <w:rFonts w:ascii="Times New Roman" w:hAnsi="Times New Roman" w:cs="Times New Roman"/>
          <w:sz w:val="28"/>
          <w:szCs w:val="28"/>
        </w:rPr>
        <w:t xml:space="preserve">Недопонимание этих обстоятельств </w:t>
      </w:r>
      <w:r w:rsidR="003631FC">
        <w:rPr>
          <w:rFonts w:ascii="Times New Roman" w:hAnsi="Times New Roman" w:cs="Times New Roman"/>
          <w:sz w:val="28"/>
          <w:szCs w:val="28"/>
        </w:rPr>
        <w:t xml:space="preserve">и </w:t>
      </w:r>
      <w:r w:rsidRPr="001475AC">
        <w:rPr>
          <w:rFonts w:ascii="Times New Roman" w:hAnsi="Times New Roman" w:cs="Times New Roman"/>
          <w:sz w:val="28"/>
          <w:szCs w:val="28"/>
        </w:rPr>
        <w:t>приводит иногда к «перегибам на местах».</w:t>
      </w:r>
    </w:p>
    <w:p w:rsidR="003B4FC3" w:rsidRDefault="003B4FC3" w:rsidP="00363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1FC" w:rsidRPr="003631FC" w:rsidRDefault="003631FC" w:rsidP="003631F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631FC">
        <w:rPr>
          <w:rFonts w:ascii="Times New Roman" w:hAnsi="Times New Roman" w:cs="Times New Roman"/>
          <w:i/>
          <w:sz w:val="24"/>
          <w:szCs w:val="28"/>
        </w:rPr>
        <w:t>Редакционная коллегия СОННЭТ</w:t>
      </w:r>
    </w:p>
    <w:sectPr w:rsidR="003631FC" w:rsidRPr="003631FC" w:rsidSect="00C81BA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B41"/>
    <w:multiLevelType w:val="multilevel"/>
    <w:tmpl w:val="432C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75AC"/>
    <w:rsid w:val="001475AC"/>
    <w:rsid w:val="003631FC"/>
    <w:rsid w:val="003B4FC3"/>
    <w:rsid w:val="003D2FBB"/>
    <w:rsid w:val="007D311B"/>
    <w:rsid w:val="00C37110"/>
    <w:rsid w:val="00C81BAC"/>
    <w:rsid w:val="00EB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C3"/>
  </w:style>
  <w:style w:type="paragraph" w:styleId="1">
    <w:name w:val="heading 1"/>
    <w:basedOn w:val="a"/>
    <w:link w:val="10"/>
    <w:uiPriority w:val="9"/>
    <w:qFormat/>
    <w:rsid w:val="0014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5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75AC"/>
  </w:style>
  <w:style w:type="character" w:styleId="a5">
    <w:name w:val="Strong"/>
    <w:basedOn w:val="a0"/>
    <w:uiPriority w:val="22"/>
    <w:qFormat/>
    <w:rsid w:val="001475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7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C81BAC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81BA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8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A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81B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EXP;n=569894" TargetMode="External"/><Relationship Id="rId5" Type="http://schemas.openxmlformats.org/officeDocument/2006/relationships/hyperlink" Target="http://docs.cntd.ru/document/499068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2016-07-12T10:25:00Z</dcterms:created>
  <dcterms:modified xsi:type="dcterms:W3CDTF">2016-07-12T10:25:00Z</dcterms:modified>
</cp:coreProperties>
</file>