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14510C" w:rsidTr="0014510C">
        <w:trPr>
          <w:trHeight w:val="11043"/>
        </w:trPr>
        <w:tc>
          <w:tcPr>
            <w:tcW w:w="8125" w:type="dxa"/>
          </w:tcPr>
          <w:p w:rsidR="0014510C" w:rsidRPr="003278FB" w:rsidRDefault="0014510C" w:rsidP="003278FB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proofErr w:type="spellStart"/>
            <w:r w:rsidR="00EC1575"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Малообеспеченность</w:t>
            </w:r>
            <w:proofErr w:type="spellEnd"/>
            <w:r w:rsidR="00EC1575" w:rsidRPr="003278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1575"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качестве личной проблемы представляет собой недостаточность материального ресурса. Жизненная си</w:t>
            </w:r>
            <w:r w:rsidR="00EC1575"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туация малообеспеченных граждан трудоспособного возраста ха</w:t>
            </w:r>
            <w:r w:rsidR="00EC1575"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рактеризуется также низким социальным статусом, формирова</w:t>
            </w:r>
            <w:r w:rsidR="00EC1575"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комплекса неполноценности, ростом социальной апатии и т.д.</w:t>
            </w:r>
          </w:p>
          <w:p w:rsidR="00EC1575" w:rsidRPr="003278FB" w:rsidRDefault="00EC1575" w:rsidP="003278F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1575" w:rsidRPr="003278FB" w:rsidRDefault="00EC1575" w:rsidP="003278FB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Безработица</w:t>
            </w:r>
            <w:r w:rsidRPr="003278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 собой проблему трудоспособных граждан, не имеющих работы и заработка (дохода), готовых при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ступить к работе.</w:t>
            </w:r>
            <w:r w:rsidR="003278FB"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сторона проблемы безработицы выражается в за</w:t>
            </w:r>
            <w:r w:rsidR="003278FB"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интересованности любого государства в максимальной вовлечен</w:t>
            </w:r>
            <w:r w:rsidR="003278FB"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населения в процесс производства материальных и духов</w:t>
            </w:r>
            <w:r w:rsidR="003278FB"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благ.</w:t>
            </w:r>
          </w:p>
          <w:p w:rsidR="003278FB" w:rsidRPr="003278FB" w:rsidRDefault="003278FB" w:rsidP="003278F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78FB" w:rsidRPr="003278FB" w:rsidRDefault="003278FB" w:rsidP="003278F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Отсутствие определенного места жительства</w:t>
            </w:r>
            <w:r w:rsidRPr="003278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специфиче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личностная проблема, связанная не только и не столько с недостаточностью экономического ресурса, сколько с нарушени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человеческого «микромира» — системы существования, встро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енное в общество.</w:t>
            </w:r>
          </w:p>
          <w:p w:rsidR="0014510C" w:rsidRPr="003278FB" w:rsidRDefault="0014510C" w:rsidP="003278FB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8FB" w:rsidRPr="003278FB" w:rsidRDefault="003278FB" w:rsidP="003278FB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Конфликты и жестокое обращение в семье.</w:t>
            </w:r>
            <w:r w:rsidRPr="003278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семье представляют собой столкновение супругов, детей и родителей, вызванное трудноразрешимыми противоречиями, связанными с противоборством и острыми эмоциональными переживаниями. Конфликт ведет к расстройству функционирования семьи, нару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шению процесса реализации потребностей ее членов.</w:t>
            </w:r>
          </w:p>
          <w:p w:rsidR="003278FB" w:rsidRPr="003278FB" w:rsidRDefault="003278FB" w:rsidP="003278FB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78FB" w:rsidRPr="003278FB" w:rsidRDefault="003278FB" w:rsidP="003278FB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Одиночество —</w:t>
            </w:r>
            <w:r w:rsidRPr="003278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переживание, вызывающее комплексное и острое чувство, которое выражает определенную форму самосо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знания, свидетельствующее о расколе отношений и связей внут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реннего мира личности.</w:t>
            </w:r>
          </w:p>
          <w:p w:rsidR="003278FB" w:rsidRPr="003278FB" w:rsidRDefault="003278FB" w:rsidP="003278FB">
            <w:pPr>
              <w:pStyle w:val="a4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3278FB">
              <w:rPr>
                <w:color w:val="000000"/>
              </w:rPr>
              <w:t>Рассмотрение клиента социальной службы в качестве объекта познания со стороны социального работника предполагает специ</w:t>
            </w:r>
            <w:r w:rsidRPr="003278FB">
              <w:rPr>
                <w:color w:val="000000"/>
              </w:rPr>
              <w:softHyphen/>
              <w:t>ально организованное отражение в сознании специалиста ключе</w:t>
            </w:r>
            <w:r w:rsidRPr="003278FB">
              <w:rPr>
                <w:color w:val="000000"/>
              </w:rPr>
              <w:softHyphen/>
              <w:t>вых характеристик жизненной ситуации индивида и его особенно</w:t>
            </w:r>
            <w:r w:rsidRPr="003278FB">
              <w:rPr>
                <w:color w:val="000000"/>
              </w:rPr>
              <w:softHyphen/>
              <w:t>стей, оказывающих существенное влияние на процесс помогаю</w:t>
            </w:r>
            <w:r w:rsidRPr="003278FB">
              <w:rPr>
                <w:color w:val="000000"/>
              </w:rPr>
              <w:softHyphen/>
              <w:t>щего взаимодействия.</w:t>
            </w:r>
          </w:p>
          <w:p w:rsidR="0014510C" w:rsidRPr="003278FB" w:rsidRDefault="003278FB" w:rsidP="003278FB">
            <w:pPr>
              <w:pStyle w:val="a4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3278FB">
              <w:rPr>
                <w:color w:val="000000"/>
              </w:rPr>
              <w:t>Во-первых, познание кли</w:t>
            </w:r>
            <w:r w:rsidRPr="003278FB">
              <w:rPr>
                <w:color w:val="000000"/>
              </w:rPr>
              <w:softHyphen/>
              <w:t>ента строится на основе теоретико-методологической концепции социальной работы, которой следует профессионал. Избранная концепция дает ответы на вопросы о причинах возникновения трудной жизненной ситуации, способах социальной защиты и помощи, определяет ключевые стороны изучения индивидов, се</w:t>
            </w:r>
            <w:r w:rsidRPr="003278FB">
              <w:rPr>
                <w:color w:val="000000"/>
              </w:rPr>
              <w:softHyphen/>
              <w:t>мей, сообществ, испытывающих проблемы в процессе социально</w:t>
            </w:r>
            <w:r w:rsidRPr="003278FB">
              <w:rPr>
                <w:color w:val="000000"/>
              </w:rPr>
              <w:softHyphen/>
              <w:t>го функционирования.</w:t>
            </w:r>
          </w:p>
        </w:tc>
        <w:tc>
          <w:tcPr>
            <w:tcW w:w="8177" w:type="dxa"/>
          </w:tcPr>
          <w:p w:rsidR="0014510C" w:rsidRPr="005D47CC" w:rsidRDefault="0014510C" w:rsidP="001451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  <w:p w:rsidR="0014510C" w:rsidRPr="005D47CC" w:rsidRDefault="0014510C" w:rsidP="0014510C">
            <w:pPr>
              <w:tabs>
                <w:tab w:val="left" w:pos="1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CC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14510C" w:rsidRPr="005D47CC" w:rsidRDefault="0014510C" w:rsidP="0014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10C" w:rsidRDefault="0014510C" w:rsidP="00145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0CC">
              <w:rPr>
                <w:rFonts w:ascii="Times New Roman" w:hAnsi="Times New Roman" w:cs="Times New Roman"/>
                <w:b/>
                <w:sz w:val="28"/>
                <w:szCs w:val="28"/>
              </w:rPr>
              <w:t>ГБУ СО КК «Гулькевичский КЦСОН»</w:t>
            </w:r>
          </w:p>
          <w:p w:rsidR="0014510C" w:rsidRDefault="0014510C" w:rsidP="00145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10C" w:rsidRPr="00BD7BAB" w:rsidRDefault="0014510C" w:rsidP="00145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10C" w:rsidRPr="00BD7BAB" w:rsidRDefault="0014510C" w:rsidP="0014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</w:t>
            </w:r>
            <w:r w:rsidRPr="00BD7BAB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14510C" w:rsidRPr="00BD7BAB" w:rsidRDefault="0014510C" w:rsidP="0014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10C" w:rsidRPr="00762824" w:rsidRDefault="0014510C" w:rsidP="001451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4510C" w:rsidRPr="00762824" w:rsidRDefault="0014510C" w:rsidP="00145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8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 А М Я Т К А</w:t>
            </w:r>
          </w:p>
          <w:p w:rsidR="0014510C" w:rsidRPr="00762824" w:rsidRDefault="0014510C" w:rsidP="001451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28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ДЛЯ СОТРУДНИКОВ УЧРЕЖДЕНИЯ </w:t>
            </w:r>
          </w:p>
          <w:p w:rsidR="0014510C" w:rsidRPr="00287EC9" w:rsidRDefault="0014510C" w:rsidP="0014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C" w:rsidRPr="00287EC9" w:rsidRDefault="0014510C" w:rsidP="0014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C" w:rsidRPr="00287EC9" w:rsidRDefault="0014510C" w:rsidP="0014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C" w:rsidRPr="00287EC9" w:rsidRDefault="0014510C" w:rsidP="0014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C" w:rsidRPr="00287EC9" w:rsidRDefault="0014510C" w:rsidP="0014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C" w:rsidRPr="00287EC9" w:rsidRDefault="0014510C" w:rsidP="0014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0C" w:rsidRDefault="00762824" w:rsidP="001451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4124E0FF" wp14:editId="3ED878CB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255270</wp:posOffset>
                  </wp:positionV>
                  <wp:extent cx="1304925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442" y="21252"/>
                      <wp:lineTo x="21442" y="0"/>
                      <wp:lineTo x="0" y="0"/>
                    </wp:wrapPolygon>
                  </wp:wrapTight>
                  <wp:docPr id="1" name="Рисунок 0" descr="кцс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цсон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510C" w:rsidRPr="00287EC9" w:rsidRDefault="00762824" w:rsidP="0014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margin-left:21.3pt;margin-top:-88.4pt;width:352.3pt;height:98.3pt;z-index:-251658240" wrapcoords="20950 0 0 2340 -50 3780 -50 21420 300 21960 550 21960 650 21960 900 20700 15850 20160 21700 19440 21700 1800 21600 720 21450 0 20950 0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mso-next-textbox:#_x0000_s1026">
                    <w:txbxContent>
                      <w:p w:rsidR="0014510C" w:rsidRDefault="0014510C" w:rsidP="001451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14510C" w:rsidRPr="00C82D35" w:rsidRDefault="0014510C" w:rsidP="001451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u w:val="single"/>
                          </w:rPr>
                          <w:t>Типология проблем граждан, оказавшихся в трудной жизненной ситуации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762824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2824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2824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2824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2824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2824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2824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2824" w:rsidRPr="002C4AE6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КРАСНОДАРСКИЙ КРАЙ</w:t>
            </w:r>
            <w:r w:rsidRPr="002C4AE6">
              <w:rPr>
                <w:rFonts w:ascii="Times New Roman" w:eastAsia="Times New Roman" w:hAnsi="Times New Roman" w:cs="Times New Roman"/>
              </w:rPr>
              <w:t>,</w:t>
            </w:r>
          </w:p>
          <w:p w:rsidR="00762824" w:rsidRPr="00736723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ГУЛЬКЕВИЧСКИЙ РАЙОН, </w:t>
            </w:r>
          </w:p>
          <w:p w:rsidR="00762824" w:rsidRPr="002C4AE6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ГУЛЬКЕВИЧИ</w:t>
            </w:r>
            <w:r w:rsidRPr="002C4AE6">
              <w:rPr>
                <w:rFonts w:ascii="Times New Roman" w:eastAsia="Times New Roman" w:hAnsi="Times New Roman" w:cs="Times New Roman"/>
              </w:rPr>
              <w:t>,</w:t>
            </w:r>
          </w:p>
          <w:p w:rsidR="00762824" w:rsidRPr="00736723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ЭНЕРГЕТИКОВ, 33</w:t>
            </w:r>
            <w:r w:rsidRPr="002C4AE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62824" w:rsidRPr="002C4AE6" w:rsidRDefault="00762824" w:rsidP="007628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4AE6">
              <w:rPr>
                <w:rFonts w:ascii="Times New Roman" w:eastAsia="Times New Roman" w:hAnsi="Times New Roman" w:cs="Times New Roman"/>
              </w:rPr>
              <w:t>ТЕЛ.(861</w:t>
            </w:r>
            <w:r>
              <w:rPr>
                <w:rFonts w:ascii="Times New Roman" w:eastAsia="Times New Roman" w:hAnsi="Times New Roman" w:cs="Times New Roman"/>
              </w:rPr>
              <w:t>60)5-41-18</w:t>
            </w:r>
          </w:p>
          <w:p w:rsidR="00762824" w:rsidRPr="00762824" w:rsidRDefault="00762824" w:rsidP="0076282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C4AE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76282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b/>
                <w:lang w:val="en-US"/>
              </w:rPr>
              <w:t>cso</w:t>
            </w:r>
            <w:r w:rsidRPr="00762824">
              <w:rPr>
                <w:b/>
                <w:lang w:val="en-US"/>
              </w:rPr>
              <w:t>_</w:t>
            </w:r>
            <w:r>
              <w:rPr>
                <w:b/>
                <w:lang w:val="en-US"/>
              </w:rPr>
              <w:t>dar</w:t>
            </w:r>
            <w:r w:rsidRPr="00762824">
              <w:rPr>
                <w:b/>
                <w:lang w:val="en-US"/>
              </w:rPr>
              <w:t>@</w:t>
            </w:r>
            <w:r>
              <w:rPr>
                <w:b/>
                <w:lang w:val="en-US"/>
              </w:rPr>
              <w:t>mtsr</w:t>
            </w:r>
            <w:r w:rsidRPr="00762824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krasnodar</w:t>
            </w:r>
            <w:r w:rsidRPr="00762824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14510C" w:rsidRPr="00762824" w:rsidRDefault="00762824" w:rsidP="00762824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DF06F1">
              <w:rPr>
                <w:lang w:val="en-US"/>
              </w:rPr>
              <w:t>http</w:t>
            </w:r>
            <w:r w:rsidRPr="00762824">
              <w:rPr>
                <w:lang w:val="en-US"/>
              </w:rPr>
              <w:t>://</w:t>
            </w:r>
            <w:r w:rsidRPr="00DF06F1">
              <w:rPr>
                <w:lang w:val="en-US"/>
              </w:rPr>
              <w:t>www</w:t>
            </w:r>
            <w:r w:rsidRPr="00762824">
              <w:rPr>
                <w:lang w:val="en-US"/>
              </w:rPr>
              <w:t>.</w:t>
            </w:r>
            <w:r w:rsidRPr="00DF06F1">
              <w:rPr>
                <w:lang w:val="en-US"/>
              </w:rPr>
              <w:t>gulkevichi</w:t>
            </w:r>
            <w:r w:rsidRPr="00762824">
              <w:rPr>
                <w:lang w:val="en-US"/>
              </w:rPr>
              <w:t>-</w:t>
            </w:r>
            <w:r w:rsidRPr="00DF06F1">
              <w:rPr>
                <w:lang w:val="en-US"/>
              </w:rPr>
              <w:t>kcson</w:t>
            </w:r>
            <w:r w:rsidRPr="00762824">
              <w:rPr>
                <w:lang w:val="en-US"/>
              </w:rPr>
              <w:t>.</w:t>
            </w:r>
            <w:r w:rsidRPr="00DF06F1">
              <w:rPr>
                <w:lang w:val="en-US"/>
              </w:rPr>
              <w:t>ru</w:t>
            </w:r>
            <w:r w:rsidRPr="00762824">
              <w:rPr>
                <w:lang w:val="en-US"/>
              </w:rPr>
              <w:t>/</w:t>
            </w:r>
          </w:p>
          <w:p w:rsidR="0014510C" w:rsidRPr="00762824" w:rsidRDefault="0014510C" w:rsidP="00145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62824" w:rsidRPr="00762824" w:rsidRDefault="00762824" w:rsidP="007628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14510C" w:rsidRPr="0014510C" w:rsidRDefault="0014510C" w:rsidP="0014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0C"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</w:p>
          <w:p w:rsidR="0014510C" w:rsidRDefault="009E0C52" w:rsidP="0014510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4510C" w:rsidRPr="001451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4510C" w:rsidRDefault="0014510C"/>
    <w:tbl>
      <w:tblPr>
        <w:tblStyle w:val="a3"/>
        <w:tblW w:w="16302" w:type="dxa"/>
        <w:tblInd w:w="-318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14510C" w:rsidTr="00195748">
        <w:trPr>
          <w:trHeight w:val="10760"/>
        </w:trPr>
        <w:tc>
          <w:tcPr>
            <w:tcW w:w="8125" w:type="dxa"/>
          </w:tcPr>
          <w:p w:rsidR="00054C55" w:rsidRDefault="00054C55" w:rsidP="009E0C52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Проблемы, возникающие в процессе жизнедеятельности инди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вида, группы, сообщества, могут интерпретироваться как трудно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— несоответствие между желаемым и возможным.</w:t>
            </w:r>
          </w:p>
          <w:p w:rsidR="00054C55" w:rsidRDefault="00054C5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основах социального обслуживания населения» трак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тует трудную жизненную ситуацию более широко: не только как объективное нарушение жизнедеятельности, но и как угрозу его возникновения.</w:t>
            </w:r>
          </w:p>
          <w:p w:rsidR="00054C55" w:rsidRDefault="00054C5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54C55" w:rsidRDefault="00054C5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российскому законодательству лицо, находящееся в трудной жизненной ситуации, может получать социальную помощь в случае обращения в социальную службу. После этого специали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 социального учреждения обязаны проверить соответствие па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жизненной ситуации обратившегося нормативно пред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писанным требованиям к получателю социальной помощи. Резуль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таты изучения личностных обстоятельств индивида дают основа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для реализации права на помощь. Однако осуществление по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мощи находится в прямой зависимости от непосредственной до</w:t>
            </w:r>
            <w:r w:rsidRPr="0005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говоренности между нуждающимся и социальной службой в лице ее руководителя.</w:t>
            </w:r>
          </w:p>
          <w:p w:rsidR="00054C55" w:rsidRPr="00054C55" w:rsidRDefault="00054C5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54C55" w:rsidRDefault="00054C55" w:rsidP="00195748">
            <w:pPr>
              <w:pStyle w:val="a4"/>
              <w:spacing w:before="0" w:beforeAutospacing="0" w:after="0" w:afterAutospacing="0"/>
              <w:ind w:firstLine="709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4C55">
              <w:rPr>
                <w:color w:val="000000"/>
              </w:rPr>
              <w:t>Первый шаг в социальной защите инвалидов свя</w:t>
            </w:r>
            <w:r w:rsidRPr="00054C55">
              <w:rPr>
                <w:color w:val="000000"/>
              </w:rPr>
              <w:softHyphen/>
              <w:t>зан с признанием человека инвалидом (получение специального право</w:t>
            </w:r>
            <w:r w:rsidRPr="00054C55">
              <w:rPr>
                <w:color w:val="000000"/>
              </w:rPr>
              <w:softHyphen/>
              <w:t>вого статуса). Данная процедура — определение в установленном порядке потребностей свидетельствуемого лица— называется</w:t>
            </w:r>
            <w:r w:rsidRPr="00054C55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054C55">
              <w:rPr>
                <w:b/>
                <w:bCs/>
                <w:i/>
                <w:iCs/>
                <w:color w:val="000000"/>
              </w:rPr>
              <w:t>медико-социальной экспер</w:t>
            </w:r>
            <w:r w:rsidRPr="00054C55">
              <w:rPr>
                <w:b/>
                <w:bCs/>
                <w:i/>
                <w:iCs/>
                <w:color w:val="000000"/>
              </w:rPr>
              <w:softHyphen/>
              <w:t>тизой.</w:t>
            </w:r>
          </w:p>
          <w:p w:rsidR="00054C55" w:rsidRPr="00054C55" w:rsidRDefault="00054C55" w:rsidP="00195748">
            <w:pPr>
              <w:pStyle w:val="a4"/>
              <w:spacing w:before="0" w:beforeAutospacing="0" w:after="0" w:afterAutospacing="0"/>
              <w:ind w:firstLine="709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54C55" w:rsidRDefault="00054C55" w:rsidP="00195748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16"/>
                <w:szCs w:val="16"/>
              </w:rPr>
            </w:pPr>
            <w:r w:rsidRPr="00054C55">
              <w:rPr>
                <w:color w:val="000000"/>
              </w:rPr>
              <w:t xml:space="preserve">Клиентом социальной службы становится человек, имеющий проблему на уровне социальных, ментальных и </w:t>
            </w:r>
            <w:proofErr w:type="spellStart"/>
            <w:r w:rsidRPr="00054C55">
              <w:rPr>
                <w:color w:val="000000"/>
              </w:rPr>
              <w:t>психомен</w:t>
            </w:r>
            <w:r w:rsidRPr="00054C55">
              <w:rPr>
                <w:color w:val="000000"/>
              </w:rPr>
              <w:softHyphen/>
              <w:t>тальных</w:t>
            </w:r>
            <w:proofErr w:type="spellEnd"/>
            <w:r w:rsidRPr="00054C55">
              <w:rPr>
                <w:color w:val="000000"/>
              </w:rPr>
              <w:t xml:space="preserve"> связей. Эти уровни определяются на основе традицион</w:t>
            </w:r>
            <w:r w:rsidRPr="00054C55">
              <w:rPr>
                <w:color w:val="000000"/>
              </w:rPr>
              <w:softHyphen/>
              <w:t>ного выделения трех сфер личности:</w:t>
            </w:r>
            <w:r w:rsidRPr="00054C55">
              <w:rPr>
                <w:rStyle w:val="apple-converted-space"/>
                <w:i/>
                <w:iCs/>
                <w:color w:val="000000"/>
              </w:rPr>
              <w:t> </w:t>
            </w:r>
            <w:proofErr w:type="spellStart"/>
            <w:r w:rsidRPr="00054C55">
              <w:rPr>
                <w:i/>
                <w:iCs/>
                <w:color w:val="000000"/>
                <w:u w:val="single"/>
              </w:rPr>
              <w:t>деятельностной</w:t>
            </w:r>
            <w:proofErr w:type="spellEnd"/>
            <w:r w:rsidRPr="00054C55">
              <w:rPr>
                <w:rStyle w:val="apple-converted-space"/>
                <w:color w:val="000000"/>
                <w:u w:val="single"/>
              </w:rPr>
              <w:t> </w:t>
            </w:r>
            <w:r>
              <w:rPr>
                <w:color w:val="000000"/>
              </w:rPr>
              <w:t xml:space="preserve">(реального </w:t>
            </w:r>
            <w:r w:rsidRPr="00054C55">
              <w:rPr>
                <w:color w:val="000000"/>
              </w:rPr>
              <w:t>социального взаимодействия),</w:t>
            </w:r>
            <w:r w:rsidRPr="00054C55">
              <w:rPr>
                <w:rStyle w:val="apple-converted-space"/>
                <w:i/>
                <w:iCs/>
                <w:color w:val="000000"/>
              </w:rPr>
              <w:t> </w:t>
            </w:r>
            <w:r w:rsidRPr="00054C55">
              <w:rPr>
                <w:i/>
                <w:iCs/>
                <w:color w:val="000000"/>
                <w:u w:val="single"/>
              </w:rPr>
              <w:t>когнитивной</w:t>
            </w:r>
            <w:r w:rsidRPr="00054C55">
              <w:rPr>
                <w:rStyle w:val="apple-converted-space"/>
                <w:color w:val="000000"/>
              </w:rPr>
              <w:t> </w:t>
            </w:r>
            <w:r w:rsidRPr="00054C55">
              <w:rPr>
                <w:color w:val="000000"/>
              </w:rPr>
              <w:t>(умственной),</w:t>
            </w:r>
            <w:r w:rsidRPr="00054C55">
              <w:rPr>
                <w:rStyle w:val="apple-converted-space"/>
                <w:i/>
                <w:iCs/>
                <w:color w:val="000000"/>
              </w:rPr>
              <w:t> </w:t>
            </w:r>
            <w:r w:rsidRPr="00054C55">
              <w:rPr>
                <w:i/>
                <w:iCs/>
                <w:color w:val="000000"/>
                <w:u w:val="single"/>
              </w:rPr>
              <w:t>эмоци</w:t>
            </w:r>
            <w:r w:rsidRPr="00054C55">
              <w:rPr>
                <w:i/>
                <w:iCs/>
                <w:color w:val="000000"/>
                <w:u w:val="single"/>
              </w:rPr>
              <w:softHyphen/>
              <w:t>ональной</w:t>
            </w:r>
            <w:r w:rsidRPr="00054C55">
              <w:rPr>
                <w:rStyle w:val="apple-converted-space"/>
                <w:color w:val="000000"/>
                <w:u w:val="single"/>
              </w:rPr>
              <w:t> </w:t>
            </w:r>
            <w:r w:rsidRPr="00054C55">
              <w:rPr>
                <w:color w:val="000000"/>
              </w:rPr>
              <w:t>(чувственной). Проблема на уровне</w:t>
            </w:r>
            <w:r w:rsidRPr="00054C55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054C55">
              <w:rPr>
                <w:b/>
                <w:bCs/>
                <w:i/>
                <w:iCs/>
                <w:color w:val="000000"/>
              </w:rPr>
              <w:t>социальных связей —</w:t>
            </w:r>
            <w:r w:rsidRPr="00054C55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054C55">
              <w:rPr>
                <w:color w:val="000000"/>
              </w:rPr>
              <w:t>это рассогласование взаимодействия человека с другими людьми, с группами, социальными институтами.</w:t>
            </w:r>
          </w:p>
          <w:p w:rsidR="00054C55" w:rsidRPr="00054C55" w:rsidRDefault="00054C55" w:rsidP="00195748">
            <w:pPr>
              <w:pStyle w:val="a4"/>
              <w:spacing w:before="0" w:beforeAutospacing="0" w:after="0" w:afterAutospacing="0"/>
              <w:ind w:firstLine="709"/>
              <w:rPr>
                <w:color w:val="000000"/>
                <w:sz w:val="16"/>
                <w:szCs w:val="16"/>
              </w:rPr>
            </w:pPr>
          </w:p>
          <w:p w:rsidR="00054C55" w:rsidRPr="00054C55" w:rsidRDefault="00054C55" w:rsidP="00195748">
            <w:pPr>
              <w:pStyle w:val="a4"/>
              <w:spacing w:before="0" w:beforeAutospacing="0" w:after="0" w:afterAutospacing="0"/>
              <w:ind w:firstLine="709"/>
              <w:rPr>
                <w:b/>
                <w:bCs/>
                <w:i/>
                <w:iCs/>
                <w:color w:val="000000"/>
              </w:rPr>
            </w:pPr>
            <w:r w:rsidRPr="00054C55">
              <w:rPr>
                <w:color w:val="000000"/>
              </w:rPr>
              <w:t>Проблема на уровне</w:t>
            </w:r>
            <w:r w:rsidRPr="00054C55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054C55">
              <w:rPr>
                <w:b/>
                <w:bCs/>
                <w:i/>
                <w:iCs/>
                <w:color w:val="000000"/>
              </w:rPr>
              <w:t>ментальных связей</w:t>
            </w:r>
            <w:r w:rsidRPr="00054C55">
              <w:rPr>
                <w:rStyle w:val="apple-converted-space"/>
                <w:color w:val="000000"/>
              </w:rPr>
              <w:t> </w:t>
            </w:r>
            <w:r w:rsidRPr="00054C55">
              <w:rPr>
                <w:color w:val="000000"/>
              </w:rPr>
              <w:t>с обществом и груп</w:t>
            </w:r>
            <w:r w:rsidRPr="00054C55">
              <w:rPr>
                <w:color w:val="000000"/>
              </w:rPr>
              <w:softHyphen/>
              <w:t>пой представляет собой разрыв процессов восприятия, переработ</w:t>
            </w:r>
            <w:r w:rsidRPr="00054C55">
              <w:rPr>
                <w:color w:val="000000"/>
              </w:rPr>
              <w:softHyphen/>
              <w:t>ки и хранения в памяти и трансляции информации об окружаю</w:t>
            </w:r>
            <w:r w:rsidRPr="00054C55">
              <w:rPr>
                <w:color w:val="000000"/>
              </w:rPr>
              <w:softHyphen/>
              <w:t>щем мире. В этом случае происходит расстройство смысловой ком</w:t>
            </w:r>
            <w:r w:rsidRPr="00054C55">
              <w:rPr>
                <w:color w:val="000000"/>
              </w:rPr>
              <w:softHyphen/>
              <w:t>муникации индивида с группой и обществом.</w:t>
            </w:r>
          </w:p>
          <w:p w:rsidR="0014510C" w:rsidRPr="00195748" w:rsidRDefault="00195748" w:rsidP="009E0C52">
            <w:pPr>
              <w:pStyle w:val="a4"/>
              <w:spacing w:before="0" w:beforeAutospacing="0" w:after="0" w:afterAutospacing="0"/>
              <w:ind w:firstLine="709"/>
            </w:pPr>
            <w:r w:rsidRPr="00195748">
              <w:rPr>
                <w:color w:val="000000"/>
              </w:rPr>
              <w:t>Ментальный уровень взаимодействия определяется уровнем развития у индивида интеллектуальных способностей и приобре</w:t>
            </w:r>
            <w:r w:rsidRPr="00195748">
              <w:rPr>
                <w:color w:val="000000"/>
              </w:rPr>
              <w:softHyphen/>
              <w:t xml:space="preserve">тенным социальным опытом. </w:t>
            </w:r>
            <w:r w:rsidR="003278FB" w:rsidRPr="00195748">
              <w:rPr>
                <w:color w:val="000000"/>
              </w:rPr>
              <w:t>В подростковом возрасте недостаток этих ресурсов определяет существенные когнитивные трудности при решении жизненных задач.</w:t>
            </w:r>
          </w:p>
        </w:tc>
        <w:tc>
          <w:tcPr>
            <w:tcW w:w="8177" w:type="dxa"/>
          </w:tcPr>
          <w:p w:rsidR="00195748" w:rsidRPr="00195748" w:rsidRDefault="00195748" w:rsidP="003278FB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Психоментальные</w:t>
            </w:r>
            <w:proofErr w:type="spellEnd"/>
            <w:r w:rsidRPr="001957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связи</w:t>
            </w:r>
            <w:r w:rsidRPr="0019574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эмоциональная сторона взаимоотно</w:t>
            </w: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шений, существующих в обществе, группе, их субъективная зна</w:t>
            </w: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чимость для человека, а также отношение к самому себе. Послед</w:t>
            </w: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нее выражается в состоянии такого внутреннего ресурса, как жиз</w:t>
            </w: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ненная позиция и </w:t>
            </w:r>
            <w:proofErr w:type="spellStart"/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самоотношение</w:t>
            </w:r>
            <w:proofErr w:type="spellEnd"/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5748" w:rsidRDefault="00195748" w:rsidP="00195748">
            <w:pPr>
              <w:pStyle w:val="a4"/>
              <w:spacing w:before="0" w:beforeAutospacing="0" w:after="0" w:afterAutospacing="0"/>
              <w:ind w:firstLine="709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95748">
              <w:rPr>
                <w:b/>
                <w:bCs/>
                <w:i/>
                <w:iCs/>
                <w:color w:val="000000"/>
                <w:u w:val="single"/>
              </w:rPr>
              <w:t>Виды личностных проблем</w:t>
            </w:r>
          </w:p>
          <w:p w:rsidR="00195748" w:rsidRPr="00195748" w:rsidRDefault="00195748" w:rsidP="00195748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195748" w:rsidRPr="009E0C52" w:rsidRDefault="00195748" w:rsidP="009E0C52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«Об основах социального обслуживания населения в Российской Федерации» называет следующие разно</w:t>
            </w: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видности трудной жизненной ситуации: инвалидность, неспособ</w:t>
            </w: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к самообслуживанию в связи с преклонным возрастом, бо</w:t>
            </w: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лезнью, сиротство, безнадзорность, </w:t>
            </w:r>
            <w:proofErr w:type="spellStart"/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малообеспеченность</w:t>
            </w:r>
            <w:proofErr w:type="spellEnd"/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безра</w:t>
            </w:r>
            <w:r w:rsidRPr="00195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ботица, отсутствие определенного места жительства, конфликты и жестокое обращение в семье, одиночество.</w:t>
            </w:r>
          </w:p>
          <w:p w:rsidR="00EC1575" w:rsidRPr="003278FB" w:rsidRDefault="00EC157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Инвалидность.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Современная трактовка инвалидности связана со стойким рас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стройством здоровья, обусловленным заболеваниями, последствия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травм или дефектами, приводящим к ограничению жизнедея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 вызывающим необходимость социальной защиты и помощи. Основным признаком инвалидности считается недостаток физического ресурса, который внешне выражается в ограничении жизнедеятельности.</w:t>
            </w:r>
          </w:p>
          <w:p w:rsidR="00EC1575" w:rsidRPr="003278FB" w:rsidRDefault="00EC157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1575" w:rsidRPr="003278FB" w:rsidRDefault="00EC157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Неспособность к самообслуживанию в связи с преклонным воз</w:t>
            </w:r>
            <w:r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растом, болезнью.</w:t>
            </w:r>
            <w:r w:rsidRPr="003278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трудной жизненной ситуации за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ключено в ее названии, однако проблема ограничена двумя груп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пами причин (старость и болезнь). Неспособность к самооб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служиванию фиксирует внимание на недостаточном состоянии фи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зического ресурса, пожалуй, это самое крайнее качество.</w:t>
            </w:r>
          </w:p>
          <w:p w:rsidR="00EC1575" w:rsidRPr="003278FB" w:rsidRDefault="00EC157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1575" w:rsidRPr="003278FB" w:rsidRDefault="00EC157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Сиротство.</w:t>
            </w:r>
            <w:r w:rsidRPr="003278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Этот вид трудных жизненных ситуаций может быть рассмотрен в системе «ребенок — осуществление родителями сво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их функций». Согласно закону детьми-сиротами называют лиц в возрасте до 18 лет, у которых умерли оба или единственный роди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тель, а детьми, оставшимися без попечения родителей, — лиц в возрасте до 18 лет, которые остались без попечения единственно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или обоих родителей.</w:t>
            </w:r>
          </w:p>
          <w:p w:rsidR="00EC1575" w:rsidRPr="003278FB" w:rsidRDefault="00EC1575" w:rsidP="00195748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5748" w:rsidRPr="00195748" w:rsidRDefault="00EC1575" w:rsidP="00195748">
            <w:pPr>
              <w:ind w:firstLine="709"/>
              <w:rPr>
                <w:sz w:val="16"/>
                <w:szCs w:val="16"/>
              </w:rPr>
            </w:pPr>
            <w:r w:rsidRPr="003278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Безнадзорность</w:t>
            </w:r>
            <w:r w:rsidRPr="003278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вызвана неисполнением родителями своих функ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надзора и воспитания ребенка и отличается от сиротства но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минальным наличием родителей. Частым и наиболее социально опасным случаем безнадзорности является полный разрыв ребен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и семьи (отсутствие постоянного места жительства, ограничен</w:t>
            </w:r>
            <w:r w:rsidRPr="0032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контактов с родителями или лицами, их заменяющими).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195748" w:rsidRDefault="00195748" w:rsidP="00195748"/>
    <w:sectPr w:rsidR="00195748" w:rsidSect="0014510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10C"/>
    <w:rsid w:val="00054C55"/>
    <w:rsid w:val="0014510C"/>
    <w:rsid w:val="00195748"/>
    <w:rsid w:val="003278FB"/>
    <w:rsid w:val="00691EC6"/>
    <w:rsid w:val="00762824"/>
    <w:rsid w:val="009E0C52"/>
    <w:rsid w:val="00E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B24FFC4-539E-4D89-B94E-1C5C69D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5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EFC2-4943-47AE-A6F8-D873ACBD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Med_otd_1</dc:creator>
  <cp:keywords/>
  <dc:description/>
  <cp:lastModifiedBy>Home-pc</cp:lastModifiedBy>
  <cp:revision>4</cp:revision>
  <dcterms:created xsi:type="dcterms:W3CDTF">2017-03-28T05:02:00Z</dcterms:created>
  <dcterms:modified xsi:type="dcterms:W3CDTF">2018-08-21T07:05:00Z</dcterms:modified>
</cp:coreProperties>
</file>